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57" w:rsidRPr="00BB7011" w:rsidRDefault="004F4857" w:rsidP="004F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РОССИЙСКАЯ ФЕДЕРАЦИЯ</w:t>
      </w:r>
    </w:p>
    <w:p w:rsidR="004F4857" w:rsidRPr="00BB7011" w:rsidRDefault="004F4857" w:rsidP="004F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ИРКУТСКАЯ ОБЛАСТЬ</w:t>
      </w:r>
    </w:p>
    <w:p w:rsidR="004F4857" w:rsidRPr="00BB7011" w:rsidRDefault="004F4857" w:rsidP="004F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Администрация</w:t>
      </w:r>
    </w:p>
    <w:p w:rsidR="004F4857" w:rsidRPr="00BB7011" w:rsidRDefault="004F4857" w:rsidP="004F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spellStart"/>
      <w:r w:rsidRPr="00BB701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Батаминского</w:t>
      </w:r>
      <w:proofErr w:type="spellEnd"/>
      <w:r w:rsidRPr="00BB701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муниципального образования</w:t>
      </w:r>
    </w:p>
    <w:p w:rsidR="004F4857" w:rsidRPr="00BB7011" w:rsidRDefault="004F4857" w:rsidP="004F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spellStart"/>
      <w:r w:rsidRPr="00BB701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Зиминского</w:t>
      </w:r>
      <w:proofErr w:type="spellEnd"/>
      <w:r w:rsidRPr="00BB701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района</w:t>
      </w:r>
    </w:p>
    <w:p w:rsidR="004F4857" w:rsidRPr="00BB7011" w:rsidRDefault="004F4857" w:rsidP="004F4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B70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ПОСТАНОВЛЕНИЕ</w:t>
      </w:r>
    </w:p>
    <w:p w:rsidR="004F4857" w:rsidRPr="00BB7011" w:rsidRDefault="004A24DE" w:rsidP="004F4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14.11.</w:t>
      </w:r>
      <w:r w:rsidR="004F4857" w:rsidRP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2016г.           </w:t>
      </w:r>
      <w:r w:rsid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№70</w:t>
      </w:r>
      <w:r w:rsidR="004F4857" w:rsidRP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84522" w:rsidRP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A84522" w:rsidRP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4F4857" w:rsidRP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="004F4857" w:rsidRP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="004F4857" w:rsidRP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="004F4857" w:rsidRPr="00BB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атама</w:t>
      </w:r>
      <w:proofErr w:type="spellEnd"/>
    </w:p>
    <w:p w:rsidR="004F4857" w:rsidRPr="00BB7011" w:rsidRDefault="004F4857" w:rsidP="004F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BB701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Об утверждении Порядка формирования</w:t>
      </w:r>
    </w:p>
    <w:p w:rsidR="004F4857" w:rsidRPr="00BB7011" w:rsidRDefault="004F4857" w:rsidP="004F4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BB701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и ведения реестра источников доходов</w:t>
      </w:r>
    </w:p>
    <w:p w:rsidR="004F4857" w:rsidRPr="00BB7011" w:rsidRDefault="004F4857" w:rsidP="004F4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BB701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местного бюджета </w:t>
      </w:r>
      <w:proofErr w:type="spellStart"/>
      <w:r w:rsidRPr="00BB701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Батаминского</w:t>
      </w:r>
      <w:proofErr w:type="spellEnd"/>
    </w:p>
    <w:p w:rsidR="004F4857" w:rsidRPr="00BB7011" w:rsidRDefault="004F4857" w:rsidP="004F4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BB701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муниципального образования</w:t>
      </w:r>
    </w:p>
    <w:p w:rsidR="004F4857" w:rsidRPr="00BB7011" w:rsidRDefault="004F4857" w:rsidP="004F4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Руководствуясь статьями 16, 55 Федерального закона от 06.10.2003 № 131-ФЗ «Об общих принципах организации местного самоуправления в Российской Федерации», ст</w:t>
      </w:r>
      <w:r w:rsidRPr="00BB7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BB7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тьей 47.1 Бюджетного кодекса Российской Федерации, Постановлением Правительства Российской Федерации от 31.08.2106года №868 «О порядке формирования и ведения п</w:t>
      </w:r>
      <w:r w:rsidRPr="00BB7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BB7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речня источников доходов Российской Федерации»</w:t>
      </w:r>
    </w:p>
    <w:p w:rsidR="004F4857" w:rsidRPr="00BB7011" w:rsidRDefault="004F4857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ПОСТАНОВЛЯЮ:</w:t>
      </w:r>
    </w:p>
    <w:p w:rsidR="004F4857" w:rsidRPr="00BB7011" w:rsidRDefault="004F4857" w:rsidP="004F485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Cs w:val="28"/>
        </w:rPr>
      </w:pPr>
    </w:p>
    <w:p w:rsidR="004F4857" w:rsidRPr="00BB7011" w:rsidRDefault="004F4857" w:rsidP="004F485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BB7011">
        <w:rPr>
          <w:rStyle w:val="s6"/>
          <w:color w:val="000000"/>
          <w:szCs w:val="28"/>
        </w:rPr>
        <w:t>1. </w:t>
      </w:r>
      <w:r w:rsidRPr="00BB7011">
        <w:rPr>
          <w:color w:val="000000"/>
          <w:szCs w:val="28"/>
        </w:rPr>
        <w:t>Утвердить Порядок формирования и ведения реестра источников доходов мес</w:t>
      </w:r>
      <w:r w:rsidRPr="00BB7011">
        <w:rPr>
          <w:color w:val="000000"/>
          <w:szCs w:val="28"/>
        </w:rPr>
        <w:t>т</w:t>
      </w:r>
      <w:r w:rsidRPr="00BB7011">
        <w:rPr>
          <w:color w:val="000000"/>
          <w:szCs w:val="28"/>
        </w:rPr>
        <w:t xml:space="preserve">ного бюджета </w:t>
      </w:r>
      <w:proofErr w:type="spellStart"/>
      <w:r w:rsidRPr="00BB7011">
        <w:rPr>
          <w:color w:val="000000"/>
          <w:szCs w:val="28"/>
        </w:rPr>
        <w:t>Батаминского</w:t>
      </w:r>
      <w:proofErr w:type="spellEnd"/>
      <w:r w:rsidRPr="00BB7011">
        <w:rPr>
          <w:color w:val="000000"/>
          <w:szCs w:val="28"/>
        </w:rPr>
        <w:t xml:space="preserve"> муниципального образования согласно приложению.</w:t>
      </w:r>
    </w:p>
    <w:p w:rsidR="004F4857" w:rsidRPr="00BB7011" w:rsidRDefault="004F4857" w:rsidP="004F485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BB7011">
        <w:rPr>
          <w:rStyle w:val="s6"/>
          <w:color w:val="000000"/>
          <w:szCs w:val="28"/>
        </w:rPr>
        <w:t>2. </w:t>
      </w:r>
      <w:r w:rsidRPr="00BB7011">
        <w:rPr>
          <w:color w:val="000000"/>
          <w:szCs w:val="28"/>
        </w:rPr>
        <w:t>Настоящее постановление вступает в силу с момента его официального опубл</w:t>
      </w:r>
      <w:r w:rsidRPr="00BB7011">
        <w:rPr>
          <w:color w:val="000000"/>
          <w:szCs w:val="28"/>
        </w:rPr>
        <w:t>и</w:t>
      </w:r>
      <w:r w:rsidRPr="00BB7011">
        <w:rPr>
          <w:color w:val="000000"/>
          <w:szCs w:val="28"/>
        </w:rPr>
        <w:t xml:space="preserve">кования в специальном выпуске газеты «Родник» </w:t>
      </w:r>
      <w:proofErr w:type="spellStart"/>
      <w:r w:rsidRPr="00BB7011">
        <w:rPr>
          <w:color w:val="000000"/>
          <w:szCs w:val="28"/>
        </w:rPr>
        <w:t>Батаминского</w:t>
      </w:r>
      <w:proofErr w:type="spellEnd"/>
      <w:r w:rsidRPr="00BB7011">
        <w:rPr>
          <w:color w:val="000000"/>
          <w:szCs w:val="28"/>
        </w:rPr>
        <w:t xml:space="preserve"> муниципального образ</w:t>
      </w:r>
      <w:r w:rsidRPr="00BB7011">
        <w:rPr>
          <w:color w:val="000000"/>
          <w:szCs w:val="28"/>
        </w:rPr>
        <w:t>о</w:t>
      </w:r>
      <w:r w:rsidRPr="00BB7011">
        <w:rPr>
          <w:color w:val="000000"/>
          <w:szCs w:val="28"/>
        </w:rPr>
        <w:t>вания и на интернет-</w:t>
      </w:r>
      <w:r w:rsidRPr="00BB7011">
        <w:rPr>
          <w:szCs w:val="28"/>
        </w:rPr>
        <w:t xml:space="preserve">сайте </w:t>
      </w:r>
      <w:hyperlink r:id="rId5" w:history="1">
        <w:r w:rsidRPr="00BB7011">
          <w:rPr>
            <w:rStyle w:val="a3"/>
            <w:szCs w:val="28"/>
            <w:lang w:val="en-US"/>
          </w:rPr>
          <w:t>www</w:t>
        </w:r>
        <w:r w:rsidRPr="00BB7011">
          <w:rPr>
            <w:rStyle w:val="a3"/>
            <w:szCs w:val="28"/>
          </w:rPr>
          <w:t>.</w:t>
        </w:r>
        <w:proofErr w:type="spellStart"/>
        <w:r w:rsidRPr="00BB7011">
          <w:rPr>
            <w:rStyle w:val="a3"/>
            <w:szCs w:val="28"/>
            <w:lang w:val="en-US"/>
          </w:rPr>
          <w:t>batama</w:t>
        </w:r>
        <w:proofErr w:type="spellEnd"/>
        <w:r w:rsidRPr="00BB7011">
          <w:rPr>
            <w:rStyle w:val="a3"/>
            <w:szCs w:val="28"/>
          </w:rPr>
          <w:t>.</w:t>
        </w:r>
        <w:proofErr w:type="spellStart"/>
        <w:r w:rsidRPr="00BB7011">
          <w:rPr>
            <w:rStyle w:val="a3"/>
            <w:szCs w:val="28"/>
            <w:lang w:val="en-US"/>
          </w:rPr>
          <w:t>ru</w:t>
        </w:r>
        <w:proofErr w:type="spellEnd"/>
      </w:hyperlink>
      <w:r w:rsidRPr="00BB7011">
        <w:rPr>
          <w:szCs w:val="28"/>
        </w:rPr>
        <w:t>.</w:t>
      </w:r>
    </w:p>
    <w:p w:rsidR="004F4857" w:rsidRPr="00BB7011" w:rsidRDefault="004F4857" w:rsidP="004F485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BB7011">
        <w:rPr>
          <w:rStyle w:val="s6"/>
          <w:color w:val="000000"/>
          <w:szCs w:val="28"/>
        </w:rPr>
        <w:t>3. </w:t>
      </w:r>
      <w:proofErr w:type="gramStart"/>
      <w:r w:rsidRPr="00BB7011">
        <w:rPr>
          <w:color w:val="000000"/>
          <w:szCs w:val="28"/>
        </w:rPr>
        <w:t>Контроль за</w:t>
      </w:r>
      <w:proofErr w:type="gramEnd"/>
      <w:r w:rsidRPr="00BB7011">
        <w:rPr>
          <w:color w:val="000000"/>
          <w:szCs w:val="28"/>
        </w:rPr>
        <w:t xml:space="preserve"> исполнением постановления оставляю за собой.</w:t>
      </w:r>
    </w:p>
    <w:p w:rsidR="004F4857" w:rsidRPr="00BB7011" w:rsidRDefault="004F4857" w:rsidP="004F4857">
      <w:pPr>
        <w:pStyle w:val="p9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4F4857" w:rsidRPr="00BB7011" w:rsidRDefault="004F4857" w:rsidP="004F4857">
      <w:pPr>
        <w:pStyle w:val="p9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4F4857" w:rsidRPr="00BB7011" w:rsidRDefault="004F4857" w:rsidP="004F4857">
      <w:pPr>
        <w:pStyle w:val="p9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4F4857" w:rsidRPr="00BB7011" w:rsidRDefault="004F4857" w:rsidP="004F4857">
      <w:pPr>
        <w:pStyle w:val="p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BB7011">
        <w:rPr>
          <w:color w:val="000000"/>
          <w:szCs w:val="28"/>
        </w:rPr>
        <w:t>Глава администрации</w:t>
      </w:r>
    </w:p>
    <w:p w:rsidR="004F4857" w:rsidRPr="00BB7011" w:rsidRDefault="004F4857" w:rsidP="004F4857">
      <w:pPr>
        <w:pStyle w:val="p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BB7011">
        <w:rPr>
          <w:color w:val="000000"/>
          <w:szCs w:val="28"/>
        </w:rPr>
        <w:t>Батаминского</w:t>
      </w:r>
      <w:proofErr w:type="spellEnd"/>
      <w:r w:rsidRPr="00BB7011">
        <w:rPr>
          <w:color w:val="000000"/>
          <w:szCs w:val="28"/>
        </w:rPr>
        <w:t xml:space="preserve"> муниципального образования                    </w:t>
      </w:r>
      <w:r w:rsidR="004A24DE">
        <w:rPr>
          <w:color w:val="000000"/>
          <w:szCs w:val="28"/>
        </w:rPr>
        <w:t xml:space="preserve">                       </w:t>
      </w:r>
      <w:r w:rsidRPr="00BB7011">
        <w:rPr>
          <w:color w:val="000000"/>
          <w:szCs w:val="28"/>
        </w:rPr>
        <w:t xml:space="preserve">              А.Б. Онучина</w:t>
      </w:r>
    </w:p>
    <w:p w:rsidR="004F4857" w:rsidRPr="00BB7011" w:rsidRDefault="004F4857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F4857" w:rsidRPr="00BB7011" w:rsidRDefault="004F4857" w:rsidP="004F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F4857" w:rsidRDefault="004F4857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B7011" w:rsidRPr="00BB7011" w:rsidRDefault="00BB7011" w:rsidP="00A8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A24DE" w:rsidRDefault="004A24DE" w:rsidP="00A84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A24DE" w:rsidRDefault="004A24DE" w:rsidP="00A84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Приложение</w:t>
      </w:r>
    </w:p>
    <w:p w:rsidR="00A84522" w:rsidRPr="00BB7011" w:rsidRDefault="00A84522" w:rsidP="00A84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 постановлению </w:t>
      </w:r>
      <w:r w:rsidR="004F4857" w:rsidRPr="00BB701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администрации</w:t>
      </w:r>
    </w:p>
    <w:p w:rsidR="00A84522" w:rsidRPr="00BB7011" w:rsidRDefault="004F4857" w:rsidP="00A84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spellStart"/>
      <w:r w:rsidRPr="00BB701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Батаминского</w:t>
      </w:r>
      <w:proofErr w:type="spellEnd"/>
      <w:r w:rsidRPr="00BB701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муниципального образования</w:t>
      </w:r>
    </w:p>
    <w:p w:rsidR="004F4857" w:rsidRPr="00BB7011" w:rsidRDefault="004A24DE" w:rsidP="00A84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="00A84522" w:rsidRPr="00BB701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14.11.2016г. </w:t>
      </w:r>
      <w:r w:rsidR="004F4857" w:rsidRPr="00BB701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70</w:t>
      </w:r>
    </w:p>
    <w:p w:rsidR="004F4857" w:rsidRPr="00BB7011" w:rsidRDefault="004F4857" w:rsidP="004F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bookmarkStart w:id="0" w:name="Par34"/>
      <w:bookmarkEnd w:id="0"/>
    </w:p>
    <w:p w:rsidR="004F4857" w:rsidRPr="00BB7011" w:rsidRDefault="004F4857" w:rsidP="004F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и ведения реестра источников доходов местного бюджета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7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Батаминского</w:t>
      </w:r>
      <w:proofErr w:type="spellEnd"/>
      <w:r w:rsidRPr="00BB7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4F4857" w:rsidRPr="00BB7011" w:rsidRDefault="004F4857" w:rsidP="004F48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857" w:rsidRPr="00BB7011" w:rsidRDefault="002A02B8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со статьей 47.1 Бю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жетного кодекса Российской Федерации и устанавливает основные принц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 и правила формирования и ведения реестра источников доходов местного бюджета </w:t>
      </w:r>
      <w:proofErr w:type="spellStart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(далее - реестр исто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доходов).</w:t>
      </w:r>
    </w:p>
    <w:p w:rsidR="004F4857" w:rsidRPr="00BB7011" w:rsidRDefault="002A02B8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порядка применяются следующие понятия:</w:t>
      </w:r>
    </w:p>
    <w:p w:rsidR="004F4857" w:rsidRPr="00BB7011" w:rsidRDefault="002A02B8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источников доходов местного бюджета </w:t>
      </w:r>
      <w:proofErr w:type="spellStart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– свод (перечень) федеральных налогов и сборов, региональных и местных налогов, иных обязательных платежей, других п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ступлений, являющихся источниками формирования доходов местного бю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жета </w:t>
      </w:r>
      <w:proofErr w:type="spellStart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 указанием правовых о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нований их возникновения, порядка расчета (размеры, ставки, льготы) и иных характеристик источников доходов местного бюджета </w:t>
      </w:r>
      <w:proofErr w:type="spellStart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определяемых порядком формирования и в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перечня источников</w:t>
      </w:r>
      <w:proofErr w:type="gramEnd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Российской Федерации;</w:t>
      </w:r>
    </w:p>
    <w:p w:rsidR="004F4857" w:rsidRPr="00BB7011" w:rsidRDefault="002A02B8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источников доходов местного бюджета </w:t>
      </w:r>
      <w:proofErr w:type="spellStart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– свод информации о доходах бюджета по источникам доходов местного бюджета </w:t>
      </w:r>
      <w:proofErr w:type="spellStart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4F4857" w:rsidRPr="00BB7011" w:rsidRDefault="004F4857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02B8"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ведется </w:t>
      </w:r>
      <w:r w:rsidR="002A02B8"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proofErr w:type="spellStart"/>
      <w:r w:rsidR="002A02B8"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A02B8"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2B8"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</w:t>
      </w:r>
      <w:proofErr w:type="spellEnd"/>
      <w:r w:rsidR="002A02B8"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Финансовое управление) </w:t>
      </w:r>
      <w:r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внесения в единую информационную базу данных сведений об источниках доходов местного бюджета </w:t>
      </w:r>
      <w:proofErr w:type="spellStart"/>
      <w:r w:rsidR="002A02B8"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Батаминского</w:t>
      </w:r>
      <w:proofErr w:type="spellEnd"/>
      <w:r w:rsidR="002A02B8"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(или) и</w:t>
      </w:r>
      <w:r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этих сведений.</w:t>
      </w:r>
    </w:p>
    <w:p w:rsidR="004F4857" w:rsidRPr="00BB7011" w:rsidRDefault="004F4857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составляется и представляется </w:t>
      </w:r>
      <w:r w:rsidR="002A02B8"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финансовый орган Иркутской области в порядке, установле</w:t>
      </w:r>
      <w:r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Правительством Иркутской области.</w:t>
      </w:r>
    </w:p>
    <w:p w:rsidR="004F4857" w:rsidRPr="00BB7011" w:rsidRDefault="002A02B8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источников доходов ведется на основе </w:t>
      </w:r>
      <w:proofErr w:type="gramStart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реестров источников доходов главных администраторов доходов местного</w:t>
      </w:r>
      <w:proofErr w:type="gramEnd"/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которые представляют в 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по форме согласно приложению к настоящему Порядку:</w:t>
      </w:r>
    </w:p>
    <w:p w:rsidR="004F4857" w:rsidRPr="00BB7011" w:rsidRDefault="004F4857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-плановый реестр источников доходов составляется на очередной ф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нансовый год и плановый период в срок, установленный распоряжением а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</w:t>
      </w:r>
      <w:proofErr w:type="spellStart"/>
      <w:r w:rsidR="002A02B8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="002A02B8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составлении пр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 местного бюджета на очередной финансовый год и плановый период;</w:t>
      </w:r>
    </w:p>
    <w:p w:rsidR="004F4857" w:rsidRPr="00BB7011" w:rsidRDefault="002A02B8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уточненный реестр источников доходов составляется в течение 20 дней после принятия решения Думы </w:t>
      </w:r>
      <w:proofErr w:type="spellStart"/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вания 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Дума 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внесении изменений в решение Думы 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местном бюджете на текущий финансовый год и плановый период.</w:t>
      </w:r>
    </w:p>
    <w:p w:rsidR="004F4857" w:rsidRPr="00BB7011" w:rsidRDefault="004F4857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администраторы доходов обеспечивают полноту, своевреме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достоверность представляемой информации.</w:t>
      </w:r>
    </w:p>
    <w:p w:rsidR="004F4857" w:rsidRPr="00BB7011" w:rsidRDefault="002A02B8" w:rsidP="004F4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источников доходов ведется с целью учета доходов местного бюджета </w:t>
      </w:r>
      <w:proofErr w:type="spellStart"/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используется при с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проекта местного бюджета на очередной финансовый год и план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период, начиная с бюджета на 2017 год (на 2017 год и на плановый п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4857"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 2018 и 2019 годов).</w:t>
      </w:r>
    </w:p>
    <w:p w:rsidR="00A84522" w:rsidRPr="00BB7011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Pr="00BB7011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Pr="00BB7011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Pr="00BB7011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4F4857" w:rsidRPr="00BB7011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</w:t>
      </w:r>
      <w:proofErr w:type="spellEnd"/>
      <w:r w:rsidRPr="00BB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                                А.Б. Онучина</w:t>
      </w:r>
    </w:p>
    <w:p w:rsidR="00A84522" w:rsidRPr="00BB7011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4522" w:rsidRPr="00BB7011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4522" w:rsidRPr="00BB7011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4522" w:rsidRPr="00BB7011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B8" w:rsidRDefault="002A02B8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B8" w:rsidRDefault="002A02B8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22" w:rsidRDefault="00A84522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421" w:rsidRDefault="00AC4421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421" w:rsidRDefault="00AC4421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031" w:rsidRDefault="00411031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011" w:rsidRDefault="00BB7011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011" w:rsidRDefault="00BB7011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011" w:rsidRDefault="00BB7011" w:rsidP="004F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4DE" w:rsidRDefault="004A24DE" w:rsidP="004A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421" w:rsidRPr="00BB7011" w:rsidRDefault="000C34F7" w:rsidP="004A2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</w:t>
      </w:r>
      <w:r w:rsidR="00AC4421"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</w:t>
      </w:r>
      <w:r w:rsidR="00AC4421"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Порядку</w:t>
      </w:r>
    </w:p>
    <w:p w:rsidR="00AC4421" w:rsidRPr="00BB7011" w:rsidRDefault="00AC4421" w:rsidP="004A24DE">
      <w:pPr>
        <w:shd w:val="clear" w:color="auto" w:fill="FFFFFF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формирования и ведения</w:t>
      </w:r>
    </w:p>
    <w:p w:rsidR="00AC4421" w:rsidRPr="00BB7011" w:rsidRDefault="000C34F7" w:rsidP="004A24DE">
      <w:pPr>
        <w:shd w:val="clear" w:color="auto" w:fill="FFFFFF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реес</w:t>
      </w:r>
      <w:r w:rsidR="00AC4421"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тра источников</w:t>
      </w:r>
    </w:p>
    <w:p w:rsidR="00AC4421" w:rsidRPr="00BB7011" w:rsidRDefault="00AC4421" w:rsidP="004A24DE">
      <w:pPr>
        <w:shd w:val="clear" w:color="auto" w:fill="FFFFFF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доходов местного</w:t>
      </w:r>
    </w:p>
    <w:p w:rsidR="00AC4421" w:rsidRPr="00BB7011" w:rsidRDefault="000C34F7" w:rsidP="004A24DE">
      <w:pPr>
        <w:shd w:val="clear" w:color="auto" w:fill="FFFFFF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бюдж</w:t>
      </w:r>
      <w:r w:rsidR="00AC4421"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ета </w:t>
      </w:r>
      <w:proofErr w:type="spellStart"/>
      <w:r w:rsidR="00AC4421"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Батаминского</w:t>
      </w:r>
      <w:proofErr w:type="spellEnd"/>
    </w:p>
    <w:p w:rsidR="000C34F7" w:rsidRPr="00BB7011" w:rsidRDefault="00AC4421" w:rsidP="004A24DE">
      <w:pPr>
        <w:shd w:val="clear" w:color="auto" w:fill="FFFFFF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муниципального </w:t>
      </w:r>
      <w:r w:rsidR="000C34F7" w:rsidRPr="00BB70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образования</w:t>
      </w:r>
    </w:p>
    <w:p w:rsidR="00785749" w:rsidRDefault="00785749" w:rsidP="00785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749" w:rsidRDefault="00785749" w:rsidP="00785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реестра, источников доходов местного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85749" w:rsidRDefault="00785749" w:rsidP="00785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3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142"/>
        <w:gridCol w:w="142"/>
        <w:gridCol w:w="181"/>
        <w:gridCol w:w="102"/>
        <w:gridCol w:w="142"/>
        <w:gridCol w:w="141"/>
        <w:gridCol w:w="142"/>
        <w:gridCol w:w="142"/>
        <w:gridCol w:w="142"/>
        <w:gridCol w:w="142"/>
        <w:gridCol w:w="283"/>
        <w:gridCol w:w="103"/>
        <w:gridCol w:w="141"/>
        <w:gridCol w:w="142"/>
        <w:gridCol w:w="142"/>
        <w:gridCol w:w="142"/>
        <w:gridCol w:w="142"/>
        <w:gridCol w:w="142"/>
        <w:gridCol w:w="142"/>
        <w:gridCol w:w="142"/>
        <w:gridCol w:w="141"/>
        <w:gridCol w:w="142"/>
        <w:gridCol w:w="142"/>
      </w:tblGrid>
      <w:tr w:rsidR="008933B6" w:rsidTr="007F13F3">
        <w:trPr>
          <w:cantSplit/>
          <w:trHeight w:val="2851"/>
        </w:trPr>
        <w:tc>
          <w:tcPr>
            <w:tcW w:w="147" w:type="dxa"/>
          </w:tcPr>
          <w:p w:rsidR="00411031" w:rsidRPr="008933B6" w:rsidRDefault="00411031" w:rsidP="007F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№</w:t>
            </w:r>
            <w:r w:rsidR="005B635C"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="005B635C"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  <w:r w:rsidR="005B635C"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источника дох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дов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Код бюджетной классифик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а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ции</w:t>
            </w:r>
          </w:p>
        </w:tc>
        <w:tc>
          <w:tcPr>
            <w:tcW w:w="1417" w:type="dxa"/>
            <w:gridSpan w:val="9"/>
          </w:tcPr>
          <w:p w:rsidR="00411031" w:rsidRPr="008933B6" w:rsidRDefault="00411031" w:rsidP="007F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Нормативное правовое регул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рование, определя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ю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щее возникновение источн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ков доходов и порядок расч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та</w:t>
            </w:r>
          </w:p>
        </w:tc>
        <w:tc>
          <w:tcPr>
            <w:tcW w:w="103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Размеры</w:t>
            </w:r>
            <w:bookmarkStart w:id="1" w:name="_GoBack"/>
            <w:bookmarkEnd w:id="1"/>
          </w:p>
        </w:tc>
        <w:tc>
          <w:tcPr>
            <w:tcW w:w="141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Ставки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Льготы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Органы, осуществляющие взимание источника дох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Нормативы распредел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ния в бюджет</w:t>
            </w:r>
          </w:p>
        </w:tc>
        <w:tc>
          <w:tcPr>
            <w:tcW w:w="851" w:type="dxa"/>
            <w:gridSpan w:val="6"/>
          </w:tcPr>
          <w:p w:rsidR="00411031" w:rsidRPr="008933B6" w:rsidRDefault="00411031" w:rsidP="00893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Объем доходов бюджета (тыс. руб.)</w:t>
            </w:r>
          </w:p>
        </w:tc>
        <w:tc>
          <w:tcPr>
            <w:tcW w:w="142" w:type="dxa"/>
            <w:vMerge w:val="restart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Примечание</w:t>
            </w:r>
          </w:p>
        </w:tc>
      </w:tr>
      <w:tr w:rsidR="008933B6" w:rsidTr="007F13F3">
        <w:trPr>
          <w:cantSplit/>
          <w:trHeight w:val="1719"/>
        </w:trPr>
        <w:tc>
          <w:tcPr>
            <w:tcW w:w="147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411031" w:rsidRPr="008933B6" w:rsidRDefault="00411031" w:rsidP="007F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НПА, догов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ры, соглаш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ния РФ</w:t>
            </w:r>
          </w:p>
        </w:tc>
        <w:tc>
          <w:tcPr>
            <w:tcW w:w="425" w:type="dxa"/>
            <w:gridSpan w:val="3"/>
          </w:tcPr>
          <w:p w:rsidR="00411031" w:rsidRPr="008933B6" w:rsidRDefault="00411031" w:rsidP="007F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НПА, догов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ры, соглаш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ния субъекта РФ</w:t>
            </w:r>
          </w:p>
        </w:tc>
        <w:tc>
          <w:tcPr>
            <w:tcW w:w="567" w:type="dxa"/>
            <w:gridSpan w:val="3"/>
          </w:tcPr>
          <w:p w:rsidR="00411031" w:rsidRPr="008933B6" w:rsidRDefault="00411031" w:rsidP="007F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НПА, догов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ры, соглаш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ния муниц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пального образ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вания</w:t>
            </w:r>
          </w:p>
        </w:tc>
        <w:tc>
          <w:tcPr>
            <w:tcW w:w="103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411031" w:rsidRPr="008933B6" w:rsidRDefault="00411031" w:rsidP="007F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че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ный ф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совый год</w:t>
            </w:r>
          </w:p>
        </w:tc>
        <w:tc>
          <w:tcPr>
            <w:tcW w:w="142" w:type="dxa"/>
            <w:vMerge w:val="restart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Текущий финанс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вый год</w:t>
            </w:r>
          </w:p>
        </w:tc>
        <w:tc>
          <w:tcPr>
            <w:tcW w:w="142" w:type="dxa"/>
            <w:vMerge w:val="restart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Очередной финанс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вый год</w:t>
            </w:r>
          </w:p>
        </w:tc>
        <w:tc>
          <w:tcPr>
            <w:tcW w:w="283" w:type="dxa"/>
            <w:gridSpan w:val="2"/>
          </w:tcPr>
          <w:p w:rsidR="00411031" w:rsidRPr="008933B6" w:rsidRDefault="00411031" w:rsidP="007F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пл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а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новый пер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од</w:t>
            </w:r>
          </w:p>
        </w:tc>
        <w:tc>
          <w:tcPr>
            <w:tcW w:w="142" w:type="dxa"/>
            <w:vMerge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933B6" w:rsidTr="007F13F3">
        <w:trPr>
          <w:cantSplit/>
          <w:trHeight w:val="2520"/>
        </w:trPr>
        <w:tc>
          <w:tcPr>
            <w:tcW w:w="147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и рекв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зиты НПА</w:t>
            </w:r>
          </w:p>
        </w:tc>
        <w:tc>
          <w:tcPr>
            <w:tcW w:w="102" w:type="dxa"/>
            <w:textDirection w:val="btLr"/>
          </w:tcPr>
          <w:p w:rsidR="00411031" w:rsidRPr="008933B6" w:rsidRDefault="00411031" w:rsidP="008933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 статьи-части пункта-подпункта, а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б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заца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вступления в силу и срок де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й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ствия</w:t>
            </w:r>
          </w:p>
        </w:tc>
        <w:tc>
          <w:tcPr>
            <w:tcW w:w="141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и рекв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зиты НПА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 статьи-части пункта-подпункта, а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б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заца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вступления в с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лу и срок действия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и рекв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зиты НПА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 статьи-части пункта-подпункта, а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б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заца</w:t>
            </w:r>
          </w:p>
        </w:tc>
        <w:tc>
          <w:tcPr>
            <w:tcW w:w="283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вступления в силу и срок де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й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ствия</w:t>
            </w:r>
          </w:p>
        </w:tc>
        <w:tc>
          <w:tcPr>
            <w:tcW w:w="103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запланир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вано</w:t>
            </w:r>
          </w:p>
        </w:tc>
        <w:tc>
          <w:tcPr>
            <w:tcW w:w="142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Фактически испо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л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нено</w:t>
            </w:r>
          </w:p>
        </w:tc>
        <w:tc>
          <w:tcPr>
            <w:tcW w:w="142" w:type="dxa"/>
            <w:vMerge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  <w:vMerge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" w:type="dxa"/>
            <w:textDirection w:val="btLr"/>
          </w:tcPr>
          <w:p w:rsidR="00411031" w:rsidRPr="008933B6" w:rsidRDefault="00411031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Финанс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вый год +1</w:t>
            </w:r>
          </w:p>
        </w:tc>
        <w:tc>
          <w:tcPr>
            <w:tcW w:w="142" w:type="dxa"/>
            <w:textDirection w:val="btLr"/>
          </w:tcPr>
          <w:p w:rsidR="00411031" w:rsidRPr="008933B6" w:rsidRDefault="005B635C" w:rsidP="0089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Финанс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вый год +2</w:t>
            </w:r>
          </w:p>
        </w:tc>
        <w:tc>
          <w:tcPr>
            <w:tcW w:w="142" w:type="dxa"/>
            <w:vMerge/>
          </w:tcPr>
          <w:p w:rsidR="00411031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933B6" w:rsidTr="007F13F3">
        <w:trPr>
          <w:trHeight w:val="273"/>
        </w:trPr>
        <w:tc>
          <w:tcPr>
            <w:tcW w:w="147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81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0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41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83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03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41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41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42" w:type="dxa"/>
          </w:tcPr>
          <w:p w:rsidR="00785749" w:rsidRPr="008933B6" w:rsidRDefault="00411031" w:rsidP="005B6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933B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</w:t>
            </w:r>
          </w:p>
        </w:tc>
      </w:tr>
    </w:tbl>
    <w:p w:rsidR="005C4F30" w:rsidRDefault="005C4F30"/>
    <w:sectPr w:rsidR="005C4F30" w:rsidSect="007F13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57"/>
    <w:rsid w:val="000C34F7"/>
    <w:rsid w:val="002A02B8"/>
    <w:rsid w:val="00411031"/>
    <w:rsid w:val="004A24DE"/>
    <w:rsid w:val="004F4857"/>
    <w:rsid w:val="005B635C"/>
    <w:rsid w:val="005C4F30"/>
    <w:rsid w:val="00785749"/>
    <w:rsid w:val="007F13F3"/>
    <w:rsid w:val="008933B6"/>
    <w:rsid w:val="00A84522"/>
    <w:rsid w:val="00AC4421"/>
    <w:rsid w:val="00B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4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F4857"/>
  </w:style>
  <w:style w:type="paragraph" w:customStyle="1" w:styleId="p9">
    <w:name w:val="p9"/>
    <w:basedOn w:val="a"/>
    <w:rsid w:val="004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48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5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4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F4857"/>
  </w:style>
  <w:style w:type="paragraph" w:customStyle="1" w:styleId="p9">
    <w:name w:val="p9"/>
    <w:basedOn w:val="a"/>
    <w:rsid w:val="004F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48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5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a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2016-11-14T06:13:00Z</cp:lastPrinted>
  <dcterms:created xsi:type="dcterms:W3CDTF">2016-10-24T05:45:00Z</dcterms:created>
  <dcterms:modified xsi:type="dcterms:W3CDTF">2016-11-15T10:59:00Z</dcterms:modified>
</cp:coreProperties>
</file>