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F6" w:rsidRDefault="000439F6" w:rsidP="000439F6">
      <w:pPr>
        <w:pStyle w:val="a4"/>
        <w:rPr>
          <w:i w:val="0"/>
          <w:caps/>
          <w:sz w:val="28"/>
          <w:szCs w:val="28"/>
        </w:rPr>
      </w:pPr>
      <w:r>
        <w:rPr>
          <w:i w:val="0"/>
          <w:caps/>
          <w:sz w:val="28"/>
          <w:szCs w:val="28"/>
        </w:rPr>
        <w:t>Российская Федерация</w:t>
      </w:r>
    </w:p>
    <w:p w:rsidR="000439F6" w:rsidRDefault="000439F6" w:rsidP="000439F6">
      <w:pPr>
        <w:spacing w:after="0" w:line="240" w:lineRule="auto"/>
        <w:jc w:val="center"/>
        <w:rPr>
          <w:rFonts w:ascii="Times New Roman" w:hAnsi="Times New Roman"/>
          <w:iCs/>
          <w:caps/>
          <w:sz w:val="28"/>
          <w:szCs w:val="28"/>
        </w:rPr>
      </w:pPr>
      <w:r>
        <w:rPr>
          <w:rFonts w:ascii="Times New Roman" w:hAnsi="Times New Roman"/>
          <w:iCs/>
          <w:caps/>
          <w:sz w:val="28"/>
          <w:szCs w:val="28"/>
        </w:rPr>
        <w:t>Иркутская область</w:t>
      </w:r>
    </w:p>
    <w:p w:rsidR="000439F6" w:rsidRDefault="000439F6" w:rsidP="000439F6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439F6" w:rsidRDefault="000439F6" w:rsidP="000439F6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Зиминский район</w:t>
      </w:r>
    </w:p>
    <w:p w:rsidR="000439F6" w:rsidRDefault="002B596F" w:rsidP="000439F6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Батаминское </w:t>
      </w:r>
      <w:r w:rsidR="000439F6">
        <w:rPr>
          <w:rFonts w:ascii="Times New Roman" w:hAnsi="Times New Roman"/>
          <w:iCs/>
          <w:sz w:val="28"/>
          <w:szCs w:val="28"/>
        </w:rPr>
        <w:t xml:space="preserve"> муниципальное образование</w:t>
      </w:r>
    </w:p>
    <w:p w:rsidR="000439F6" w:rsidRPr="002B596F" w:rsidRDefault="000439F6" w:rsidP="000439F6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2B596F">
        <w:rPr>
          <w:rFonts w:ascii="Times New Roman" w:hAnsi="Times New Roman"/>
          <w:b/>
          <w:iCs/>
          <w:sz w:val="28"/>
          <w:szCs w:val="28"/>
        </w:rPr>
        <w:t xml:space="preserve">Дума </w:t>
      </w:r>
    </w:p>
    <w:p w:rsidR="000439F6" w:rsidRDefault="000439F6" w:rsidP="000439F6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439F6" w:rsidRDefault="000439F6" w:rsidP="000439F6">
      <w:pPr>
        <w:spacing w:after="0" w:line="240" w:lineRule="auto"/>
        <w:jc w:val="center"/>
        <w:rPr>
          <w:rFonts w:ascii="Times New Roman" w:hAnsi="Times New Roman"/>
          <w:iCs/>
          <w:sz w:val="36"/>
          <w:szCs w:val="36"/>
        </w:rPr>
      </w:pPr>
      <w:r>
        <w:rPr>
          <w:rFonts w:ascii="Times New Roman" w:hAnsi="Times New Roman"/>
          <w:iCs/>
          <w:sz w:val="36"/>
          <w:szCs w:val="36"/>
        </w:rPr>
        <w:t>РЕШЕНИЕ</w:t>
      </w:r>
    </w:p>
    <w:p w:rsidR="000439F6" w:rsidRDefault="000439F6" w:rsidP="000439F6">
      <w:pPr>
        <w:spacing w:after="0" w:line="240" w:lineRule="auto"/>
        <w:rPr>
          <w:rFonts w:ascii="Times New Roman" w:hAnsi="Times New Roman"/>
          <w:iCs/>
        </w:rPr>
      </w:pPr>
    </w:p>
    <w:p w:rsidR="000439F6" w:rsidRPr="00F52C03" w:rsidRDefault="000439F6" w:rsidP="002B596F">
      <w:pPr>
        <w:tabs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52C03">
        <w:rPr>
          <w:rFonts w:ascii="Times New Roman" w:hAnsi="Times New Roman"/>
          <w:iCs/>
          <w:sz w:val="26"/>
          <w:szCs w:val="26"/>
        </w:rPr>
        <w:t xml:space="preserve">от </w:t>
      </w:r>
      <w:r w:rsidR="0043677D" w:rsidRPr="00F52C03">
        <w:rPr>
          <w:rFonts w:ascii="Times New Roman" w:hAnsi="Times New Roman"/>
          <w:iCs/>
          <w:sz w:val="26"/>
          <w:szCs w:val="26"/>
        </w:rPr>
        <w:t>23 января 2015</w:t>
      </w:r>
      <w:r w:rsidR="007915A5" w:rsidRPr="00F52C03">
        <w:rPr>
          <w:rFonts w:ascii="Times New Roman" w:hAnsi="Times New Roman"/>
          <w:iCs/>
          <w:sz w:val="26"/>
          <w:szCs w:val="26"/>
        </w:rPr>
        <w:t xml:space="preserve">г.    </w:t>
      </w:r>
      <w:r w:rsidR="002B596F" w:rsidRPr="00F52C03">
        <w:rPr>
          <w:rFonts w:ascii="Times New Roman" w:hAnsi="Times New Roman"/>
          <w:iCs/>
          <w:sz w:val="26"/>
          <w:szCs w:val="26"/>
        </w:rPr>
        <w:t xml:space="preserve"> </w:t>
      </w:r>
      <w:r w:rsidR="006A107F">
        <w:rPr>
          <w:rFonts w:ascii="Times New Roman" w:hAnsi="Times New Roman"/>
          <w:iCs/>
          <w:sz w:val="26"/>
          <w:szCs w:val="26"/>
        </w:rPr>
        <w:t xml:space="preserve">                              </w:t>
      </w:r>
      <w:r w:rsidR="0043677D" w:rsidRPr="00F52C03">
        <w:rPr>
          <w:rFonts w:ascii="Times New Roman" w:hAnsi="Times New Roman"/>
          <w:iCs/>
          <w:sz w:val="26"/>
          <w:szCs w:val="26"/>
        </w:rPr>
        <w:t xml:space="preserve">№102                                               </w:t>
      </w:r>
      <w:r w:rsidR="002B596F" w:rsidRPr="00F52C03">
        <w:rPr>
          <w:rFonts w:ascii="Times New Roman" w:hAnsi="Times New Roman"/>
          <w:iCs/>
          <w:sz w:val="26"/>
          <w:szCs w:val="26"/>
        </w:rPr>
        <w:t xml:space="preserve">с. Батама     </w:t>
      </w:r>
    </w:p>
    <w:p w:rsidR="000439F6" w:rsidRPr="00F52C03" w:rsidRDefault="000439F6" w:rsidP="000439F6">
      <w:pPr>
        <w:spacing w:after="0" w:line="240" w:lineRule="auto"/>
        <w:rPr>
          <w:rFonts w:ascii="Calibri" w:hAnsi="Calibri"/>
          <w:sz w:val="26"/>
          <w:szCs w:val="26"/>
        </w:rPr>
      </w:pPr>
    </w:p>
    <w:p w:rsidR="000439F6" w:rsidRPr="00F52C03" w:rsidRDefault="000439F6" w:rsidP="000439F6">
      <w:pPr>
        <w:spacing w:after="0" w:line="240" w:lineRule="auto"/>
        <w:rPr>
          <w:b/>
          <w:sz w:val="26"/>
          <w:szCs w:val="26"/>
        </w:rPr>
      </w:pPr>
      <w:r w:rsidRPr="00F52C03">
        <w:rPr>
          <w:b/>
          <w:sz w:val="26"/>
          <w:szCs w:val="26"/>
        </w:rPr>
        <w:t xml:space="preserve"> </w:t>
      </w:r>
    </w:p>
    <w:p w:rsidR="000439F6" w:rsidRPr="00F52C03" w:rsidRDefault="000439F6" w:rsidP="000439F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52C03">
        <w:rPr>
          <w:rFonts w:ascii="Times New Roman" w:hAnsi="Times New Roman"/>
          <w:sz w:val="26"/>
          <w:szCs w:val="26"/>
        </w:rPr>
        <w:t xml:space="preserve">Об утверждении программы Комплексного развития систем </w:t>
      </w:r>
    </w:p>
    <w:p w:rsidR="000439F6" w:rsidRPr="00F52C03" w:rsidRDefault="000439F6" w:rsidP="000439F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52C03">
        <w:rPr>
          <w:rFonts w:ascii="Times New Roman" w:hAnsi="Times New Roman"/>
          <w:sz w:val="26"/>
          <w:szCs w:val="26"/>
        </w:rPr>
        <w:t xml:space="preserve">коммунальной инфраструктуры  на территории </w:t>
      </w:r>
      <w:r w:rsidR="003203AA" w:rsidRPr="00F52C03">
        <w:rPr>
          <w:rFonts w:ascii="Times New Roman" w:hAnsi="Times New Roman"/>
          <w:sz w:val="26"/>
          <w:szCs w:val="26"/>
        </w:rPr>
        <w:t>Батаминского</w:t>
      </w:r>
    </w:p>
    <w:p w:rsidR="000439F6" w:rsidRPr="00F52C03" w:rsidRDefault="000439F6" w:rsidP="000439F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52C03">
        <w:rPr>
          <w:rFonts w:ascii="Times New Roman" w:hAnsi="Times New Roman"/>
          <w:sz w:val="26"/>
          <w:szCs w:val="26"/>
        </w:rPr>
        <w:t xml:space="preserve">муниципального образования  </w:t>
      </w:r>
      <w:r w:rsidR="00927969" w:rsidRPr="00F52C03">
        <w:rPr>
          <w:rFonts w:ascii="Times New Roman" w:hAnsi="Times New Roman"/>
          <w:sz w:val="26"/>
          <w:szCs w:val="26"/>
        </w:rPr>
        <w:t>до 2028 года</w:t>
      </w:r>
    </w:p>
    <w:p w:rsidR="000439F6" w:rsidRPr="00F52C03" w:rsidRDefault="000439F6" w:rsidP="000439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39F6" w:rsidRPr="00F52C03" w:rsidRDefault="000439F6" w:rsidP="000439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39F6" w:rsidRPr="00F52C03" w:rsidRDefault="000439F6" w:rsidP="000439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2C03">
        <w:rPr>
          <w:rFonts w:ascii="Times New Roman" w:hAnsi="Times New Roman"/>
          <w:sz w:val="26"/>
          <w:szCs w:val="26"/>
        </w:rPr>
        <w:t xml:space="preserve">          В соответствии с Федеральным законом от 30.12.2012г № 289-ФЗ   «О внесении изменений в Градостроительный кодекс РФ», ч. 5.1 ст. 26 Градостроительного кодекса Российской Федерации, Постановлением правительства Российской Федерации от 14.06.2013 г. №</w:t>
      </w:r>
      <w:r w:rsidR="00CB75D3" w:rsidRPr="00F52C03">
        <w:rPr>
          <w:rFonts w:ascii="Times New Roman" w:hAnsi="Times New Roman"/>
          <w:sz w:val="26"/>
          <w:szCs w:val="26"/>
        </w:rPr>
        <w:t xml:space="preserve"> </w:t>
      </w:r>
      <w:r w:rsidRPr="00F52C03">
        <w:rPr>
          <w:rFonts w:ascii="Times New Roman" w:hAnsi="Times New Roman"/>
          <w:sz w:val="26"/>
          <w:szCs w:val="26"/>
        </w:rPr>
        <w:t xml:space="preserve">502 «Об утверждении требований к программам комплексного развития систем коммунальной инфраструктуры поселений, городских округов», руководствуясь Уставом </w:t>
      </w:r>
      <w:r w:rsidR="003203AA" w:rsidRPr="00F52C03">
        <w:rPr>
          <w:rFonts w:ascii="Times New Roman" w:hAnsi="Times New Roman"/>
          <w:sz w:val="26"/>
          <w:szCs w:val="26"/>
        </w:rPr>
        <w:t>Батаминского</w:t>
      </w:r>
      <w:r w:rsidRPr="00F52C03">
        <w:rPr>
          <w:rFonts w:ascii="Times New Roman" w:hAnsi="Times New Roman"/>
          <w:sz w:val="26"/>
          <w:szCs w:val="26"/>
        </w:rPr>
        <w:t xml:space="preserve"> муниципального образования, </w:t>
      </w:r>
      <w:proofErr w:type="gramStart"/>
      <w:r w:rsidRPr="00F52C03">
        <w:rPr>
          <w:rFonts w:ascii="Times New Roman" w:hAnsi="Times New Roman"/>
          <w:sz w:val="26"/>
          <w:szCs w:val="26"/>
        </w:rPr>
        <w:t>согласно</w:t>
      </w:r>
      <w:proofErr w:type="gramEnd"/>
      <w:r w:rsidRPr="00F52C03">
        <w:rPr>
          <w:rFonts w:ascii="Times New Roman" w:hAnsi="Times New Roman"/>
          <w:sz w:val="26"/>
          <w:szCs w:val="26"/>
        </w:rPr>
        <w:t xml:space="preserve"> Генерального плана </w:t>
      </w:r>
      <w:r w:rsidR="003203AA" w:rsidRPr="00F52C03">
        <w:rPr>
          <w:rFonts w:ascii="Times New Roman" w:hAnsi="Times New Roman"/>
          <w:sz w:val="26"/>
          <w:szCs w:val="26"/>
        </w:rPr>
        <w:t>Батаминского</w:t>
      </w:r>
      <w:r w:rsidRPr="00F52C03">
        <w:rPr>
          <w:rFonts w:ascii="Times New Roman" w:hAnsi="Times New Roman"/>
          <w:sz w:val="26"/>
          <w:szCs w:val="26"/>
        </w:rPr>
        <w:t xml:space="preserve"> муниципального образования, утвержденного решением Думы </w:t>
      </w:r>
      <w:r w:rsidR="003203AA" w:rsidRPr="00F52C03">
        <w:rPr>
          <w:rFonts w:ascii="Times New Roman" w:hAnsi="Times New Roman"/>
          <w:sz w:val="26"/>
          <w:szCs w:val="26"/>
        </w:rPr>
        <w:t>Батаминского</w:t>
      </w:r>
      <w:r w:rsidRPr="00F52C03">
        <w:rPr>
          <w:rFonts w:ascii="Times New Roman" w:hAnsi="Times New Roman"/>
          <w:sz w:val="26"/>
          <w:szCs w:val="26"/>
        </w:rPr>
        <w:t xml:space="preserve"> муниципального образования, Дума </w:t>
      </w:r>
      <w:r w:rsidR="003203AA" w:rsidRPr="00F52C03">
        <w:rPr>
          <w:rFonts w:ascii="Times New Roman" w:hAnsi="Times New Roman"/>
          <w:sz w:val="26"/>
          <w:szCs w:val="26"/>
        </w:rPr>
        <w:t>Батаминского</w:t>
      </w:r>
      <w:r w:rsidRPr="00F52C03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</w:p>
    <w:p w:rsidR="000439F6" w:rsidRPr="00F52C03" w:rsidRDefault="000439F6" w:rsidP="000439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39F6" w:rsidRPr="00F52C03" w:rsidRDefault="000439F6" w:rsidP="000439F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52C03">
        <w:rPr>
          <w:rFonts w:ascii="Times New Roman" w:hAnsi="Times New Roman"/>
          <w:sz w:val="26"/>
          <w:szCs w:val="26"/>
        </w:rPr>
        <w:t>РЕШИЛА:</w:t>
      </w:r>
    </w:p>
    <w:p w:rsidR="000439F6" w:rsidRPr="00F52C03" w:rsidRDefault="000439F6" w:rsidP="000439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439F6" w:rsidRPr="00F52C03" w:rsidRDefault="000439F6" w:rsidP="000439F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52C03">
        <w:rPr>
          <w:rFonts w:ascii="Times New Roman" w:hAnsi="Times New Roman"/>
          <w:sz w:val="26"/>
          <w:szCs w:val="26"/>
        </w:rPr>
        <w:t xml:space="preserve">1. Утвердить Программу комплексного развития систем коммунальной инфраструктуры </w:t>
      </w:r>
      <w:r w:rsidR="003203AA" w:rsidRPr="00F52C03">
        <w:rPr>
          <w:rFonts w:ascii="Times New Roman" w:hAnsi="Times New Roman"/>
          <w:sz w:val="26"/>
          <w:szCs w:val="26"/>
        </w:rPr>
        <w:t>Батаминского</w:t>
      </w:r>
      <w:r w:rsidRPr="00F52C03"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0439F6" w:rsidRPr="00F52C03" w:rsidRDefault="000439F6" w:rsidP="000439F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52C03">
        <w:rPr>
          <w:rFonts w:ascii="Times New Roman" w:hAnsi="Times New Roman"/>
          <w:sz w:val="26"/>
          <w:szCs w:val="26"/>
        </w:rPr>
        <w:t xml:space="preserve">2. Опубликовать настоящее решение в «Информационном бюллетене </w:t>
      </w:r>
      <w:r w:rsidR="003203AA" w:rsidRPr="00F52C03">
        <w:rPr>
          <w:rFonts w:ascii="Times New Roman" w:hAnsi="Times New Roman"/>
          <w:sz w:val="26"/>
          <w:szCs w:val="26"/>
        </w:rPr>
        <w:t xml:space="preserve">Батаминского </w:t>
      </w:r>
      <w:r w:rsidRPr="00F52C03">
        <w:rPr>
          <w:rFonts w:ascii="Times New Roman" w:hAnsi="Times New Roman"/>
          <w:sz w:val="26"/>
          <w:szCs w:val="26"/>
        </w:rPr>
        <w:t>муниципального образования Зиминского района» и разместить на официальном сайте в сети Интернет.</w:t>
      </w:r>
    </w:p>
    <w:p w:rsidR="000439F6" w:rsidRPr="00F52C03" w:rsidRDefault="000439F6" w:rsidP="000439F6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F52C03">
        <w:rPr>
          <w:rFonts w:ascii="Times New Roman" w:hAnsi="Times New Roman"/>
          <w:sz w:val="26"/>
          <w:szCs w:val="26"/>
        </w:rPr>
        <w:t>3.  Настоящее решение вступает в силу после его официального опубликования.</w:t>
      </w:r>
    </w:p>
    <w:p w:rsidR="000439F6" w:rsidRDefault="000439F6" w:rsidP="000439F6">
      <w:pPr>
        <w:spacing w:after="0" w:line="240" w:lineRule="auto"/>
        <w:ind w:left="-567" w:firstLine="567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</w:t>
      </w:r>
    </w:p>
    <w:p w:rsidR="000439F6" w:rsidRDefault="000439F6" w:rsidP="000439F6">
      <w:pPr>
        <w:spacing w:after="0" w:line="240" w:lineRule="auto"/>
        <w:ind w:left="-567"/>
        <w:rPr>
          <w:b/>
          <w:sz w:val="28"/>
          <w:szCs w:val="28"/>
        </w:rPr>
      </w:pPr>
    </w:p>
    <w:p w:rsidR="000439F6" w:rsidRDefault="000439F6" w:rsidP="000439F6">
      <w:pPr>
        <w:spacing w:after="0" w:line="240" w:lineRule="auto"/>
        <w:ind w:left="-567"/>
        <w:rPr>
          <w:b/>
          <w:sz w:val="28"/>
          <w:szCs w:val="28"/>
        </w:rPr>
      </w:pPr>
    </w:p>
    <w:p w:rsidR="000439F6" w:rsidRPr="00446A39" w:rsidRDefault="000439F6" w:rsidP="000439F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46A39">
        <w:rPr>
          <w:rFonts w:ascii="Times New Roman" w:hAnsi="Times New Roman"/>
          <w:sz w:val="26"/>
          <w:szCs w:val="26"/>
        </w:rPr>
        <w:t xml:space="preserve">Глава  </w:t>
      </w:r>
      <w:r w:rsidR="003203AA" w:rsidRPr="00446A39">
        <w:rPr>
          <w:rFonts w:ascii="Times New Roman" w:hAnsi="Times New Roman"/>
          <w:sz w:val="26"/>
          <w:szCs w:val="26"/>
        </w:rPr>
        <w:t>Батаминского</w:t>
      </w:r>
    </w:p>
    <w:p w:rsidR="000439F6" w:rsidRPr="00446A39" w:rsidRDefault="000439F6" w:rsidP="000439F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46A39">
        <w:rPr>
          <w:rFonts w:ascii="Times New Roman" w:hAnsi="Times New Roman"/>
          <w:sz w:val="26"/>
          <w:szCs w:val="26"/>
        </w:rPr>
        <w:t xml:space="preserve">муниципального образования    </w:t>
      </w:r>
      <w:r w:rsidR="0065037C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041551">
        <w:rPr>
          <w:rFonts w:ascii="Times New Roman" w:hAnsi="Times New Roman"/>
          <w:sz w:val="26"/>
          <w:szCs w:val="26"/>
        </w:rPr>
        <w:t xml:space="preserve">                             </w:t>
      </w:r>
      <w:r w:rsidR="0065037C">
        <w:rPr>
          <w:rFonts w:ascii="Times New Roman" w:hAnsi="Times New Roman"/>
          <w:sz w:val="26"/>
          <w:szCs w:val="26"/>
        </w:rPr>
        <w:t xml:space="preserve"> А.Б. Онучина</w:t>
      </w:r>
      <w:r w:rsidRPr="00446A39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="000D47CC" w:rsidRPr="00446A39">
        <w:rPr>
          <w:rFonts w:ascii="Times New Roman" w:hAnsi="Times New Roman"/>
          <w:sz w:val="26"/>
          <w:szCs w:val="26"/>
        </w:rPr>
        <w:t xml:space="preserve">                       </w:t>
      </w:r>
      <w:r w:rsidR="00264213" w:rsidRPr="00446A39">
        <w:rPr>
          <w:rFonts w:ascii="Times New Roman" w:hAnsi="Times New Roman"/>
          <w:sz w:val="26"/>
          <w:szCs w:val="26"/>
        </w:rPr>
        <w:t xml:space="preserve">   </w:t>
      </w:r>
      <w:r w:rsidRPr="00446A39">
        <w:rPr>
          <w:rFonts w:ascii="Times New Roman" w:hAnsi="Times New Roman"/>
          <w:sz w:val="26"/>
          <w:szCs w:val="26"/>
        </w:rPr>
        <w:t xml:space="preserve"> </w:t>
      </w:r>
    </w:p>
    <w:p w:rsidR="00401DDE" w:rsidRDefault="00401DDE"/>
    <w:p w:rsidR="0065037C" w:rsidRDefault="0065037C"/>
    <w:p w:rsidR="0065037C" w:rsidRDefault="0065037C"/>
    <w:p w:rsidR="0065037C" w:rsidRDefault="0065037C"/>
    <w:p w:rsidR="00041551" w:rsidRDefault="00041551" w:rsidP="0065037C">
      <w:pPr>
        <w:pStyle w:val="a4"/>
        <w:rPr>
          <w:i w:val="0"/>
          <w:caps/>
          <w:sz w:val="28"/>
          <w:szCs w:val="28"/>
        </w:rPr>
      </w:pPr>
    </w:p>
    <w:p w:rsidR="00041551" w:rsidRDefault="00041551" w:rsidP="0065037C">
      <w:pPr>
        <w:pStyle w:val="a4"/>
        <w:rPr>
          <w:i w:val="0"/>
          <w:caps/>
          <w:sz w:val="28"/>
          <w:szCs w:val="28"/>
        </w:rPr>
      </w:pPr>
    </w:p>
    <w:p w:rsidR="00041551" w:rsidRDefault="00041551" w:rsidP="0065037C">
      <w:pPr>
        <w:pStyle w:val="a4"/>
        <w:rPr>
          <w:i w:val="0"/>
          <w:caps/>
          <w:sz w:val="28"/>
          <w:szCs w:val="28"/>
        </w:rPr>
      </w:pPr>
    </w:p>
    <w:p w:rsidR="00041551" w:rsidRDefault="00041551" w:rsidP="0065037C">
      <w:pPr>
        <w:pStyle w:val="a4"/>
        <w:rPr>
          <w:i w:val="0"/>
          <w:caps/>
          <w:sz w:val="28"/>
          <w:szCs w:val="28"/>
        </w:rPr>
      </w:pPr>
    </w:p>
    <w:p w:rsidR="0065037C" w:rsidRDefault="0065037C" w:rsidP="0065037C">
      <w:pPr>
        <w:pStyle w:val="a4"/>
        <w:rPr>
          <w:i w:val="0"/>
          <w:caps/>
          <w:sz w:val="28"/>
          <w:szCs w:val="28"/>
        </w:rPr>
      </w:pPr>
      <w:r>
        <w:rPr>
          <w:i w:val="0"/>
          <w:caps/>
          <w:sz w:val="28"/>
          <w:szCs w:val="28"/>
        </w:rPr>
        <w:t>Российская Федерация</w:t>
      </w:r>
    </w:p>
    <w:p w:rsidR="0065037C" w:rsidRDefault="0065037C" w:rsidP="0065037C">
      <w:pPr>
        <w:spacing w:after="0" w:line="240" w:lineRule="auto"/>
        <w:jc w:val="center"/>
        <w:rPr>
          <w:rFonts w:ascii="Times New Roman" w:hAnsi="Times New Roman"/>
          <w:iCs/>
          <w:caps/>
          <w:sz w:val="28"/>
          <w:szCs w:val="28"/>
        </w:rPr>
      </w:pPr>
      <w:r>
        <w:rPr>
          <w:rFonts w:ascii="Times New Roman" w:hAnsi="Times New Roman"/>
          <w:iCs/>
          <w:caps/>
          <w:sz w:val="28"/>
          <w:szCs w:val="28"/>
        </w:rPr>
        <w:t>Иркутская область</w:t>
      </w:r>
    </w:p>
    <w:p w:rsidR="0065037C" w:rsidRDefault="0065037C" w:rsidP="0065037C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65037C" w:rsidRDefault="0065037C" w:rsidP="0065037C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Зиминский район</w:t>
      </w:r>
    </w:p>
    <w:p w:rsidR="0065037C" w:rsidRDefault="0065037C" w:rsidP="0065037C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Батаминское </w:t>
      </w:r>
      <w:r>
        <w:rPr>
          <w:rFonts w:ascii="Times New Roman" w:hAnsi="Times New Roman"/>
          <w:iCs/>
          <w:sz w:val="28"/>
          <w:szCs w:val="28"/>
        </w:rPr>
        <w:t xml:space="preserve"> муниципальное образование</w:t>
      </w:r>
    </w:p>
    <w:p w:rsidR="0065037C" w:rsidRPr="002B596F" w:rsidRDefault="0065037C" w:rsidP="0065037C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2B596F">
        <w:rPr>
          <w:rFonts w:ascii="Times New Roman" w:hAnsi="Times New Roman"/>
          <w:b/>
          <w:iCs/>
          <w:sz w:val="28"/>
          <w:szCs w:val="28"/>
        </w:rPr>
        <w:t xml:space="preserve">Дума </w:t>
      </w:r>
    </w:p>
    <w:p w:rsidR="0065037C" w:rsidRDefault="0065037C" w:rsidP="0065037C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65037C" w:rsidRDefault="0065037C" w:rsidP="0065037C">
      <w:pPr>
        <w:spacing w:after="0" w:line="240" w:lineRule="auto"/>
        <w:jc w:val="center"/>
        <w:rPr>
          <w:rFonts w:ascii="Times New Roman" w:hAnsi="Times New Roman"/>
          <w:iCs/>
          <w:sz w:val="36"/>
          <w:szCs w:val="36"/>
        </w:rPr>
      </w:pPr>
      <w:r>
        <w:rPr>
          <w:rFonts w:ascii="Times New Roman" w:hAnsi="Times New Roman"/>
          <w:iCs/>
          <w:sz w:val="36"/>
          <w:szCs w:val="36"/>
        </w:rPr>
        <w:t>РЕШЕНИЕ</w:t>
      </w:r>
    </w:p>
    <w:p w:rsidR="0065037C" w:rsidRDefault="0065037C" w:rsidP="0065037C">
      <w:pPr>
        <w:spacing w:after="0" w:line="240" w:lineRule="auto"/>
        <w:rPr>
          <w:rFonts w:ascii="Times New Roman" w:hAnsi="Times New Roman"/>
          <w:iCs/>
        </w:rPr>
      </w:pPr>
    </w:p>
    <w:p w:rsidR="0065037C" w:rsidRPr="00F52C03" w:rsidRDefault="0065037C" w:rsidP="0065037C">
      <w:pPr>
        <w:tabs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52C03">
        <w:rPr>
          <w:rFonts w:ascii="Times New Roman" w:hAnsi="Times New Roman"/>
          <w:iCs/>
          <w:sz w:val="26"/>
          <w:szCs w:val="26"/>
        </w:rPr>
        <w:t xml:space="preserve">от 23 января 2015г.     </w:t>
      </w:r>
      <w:r>
        <w:rPr>
          <w:rFonts w:ascii="Times New Roman" w:hAnsi="Times New Roman"/>
          <w:iCs/>
          <w:sz w:val="26"/>
          <w:szCs w:val="26"/>
        </w:rPr>
        <w:t xml:space="preserve">                             </w:t>
      </w:r>
      <w:r w:rsidR="00041551">
        <w:rPr>
          <w:rFonts w:ascii="Times New Roman" w:hAnsi="Times New Roman"/>
          <w:iCs/>
          <w:sz w:val="26"/>
          <w:szCs w:val="26"/>
        </w:rPr>
        <w:t xml:space="preserve">  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F52C03">
        <w:rPr>
          <w:rFonts w:ascii="Times New Roman" w:hAnsi="Times New Roman"/>
          <w:iCs/>
          <w:sz w:val="26"/>
          <w:szCs w:val="26"/>
        </w:rPr>
        <w:t xml:space="preserve">№102                                               с. Батама     </w:t>
      </w:r>
    </w:p>
    <w:p w:rsidR="0065037C" w:rsidRPr="00F52C03" w:rsidRDefault="0065037C" w:rsidP="0065037C">
      <w:pPr>
        <w:spacing w:after="0" w:line="240" w:lineRule="auto"/>
        <w:rPr>
          <w:rFonts w:ascii="Calibri" w:hAnsi="Calibri"/>
          <w:sz w:val="26"/>
          <w:szCs w:val="26"/>
        </w:rPr>
      </w:pPr>
    </w:p>
    <w:p w:rsidR="0065037C" w:rsidRPr="00F52C03" w:rsidRDefault="0065037C" w:rsidP="0065037C">
      <w:pPr>
        <w:spacing w:after="0" w:line="240" w:lineRule="auto"/>
        <w:rPr>
          <w:b/>
          <w:sz w:val="26"/>
          <w:szCs w:val="26"/>
        </w:rPr>
      </w:pPr>
      <w:r w:rsidRPr="00F52C03">
        <w:rPr>
          <w:b/>
          <w:sz w:val="26"/>
          <w:szCs w:val="26"/>
        </w:rPr>
        <w:t xml:space="preserve"> </w:t>
      </w:r>
    </w:p>
    <w:p w:rsidR="0065037C" w:rsidRPr="00F52C03" w:rsidRDefault="0065037C" w:rsidP="0065037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52C03">
        <w:rPr>
          <w:rFonts w:ascii="Times New Roman" w:hAnsi="Times New Roman"/>
          <w:sz w:val="26"/>
          <w:szCs w:val="26"/>
        </w:rPr>
        <w:t xml:space="preserve">Об утверждении программы Комплексного развития систем </w:t>
      </w:r>
    </w:p>
    <w:p w:rsidR="0065037C" w:rsidRPr="00F52C03" w:rsidRDefault="0065037C" w:rsidP="0065037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52C03">
        <w:rPr>
          <w:rFonts w:ascii="Times New Roman" w:hAnsi="Times New Roman"/>
          <w:sz w:val="26"/>
          <w:szCs w:val="26"/>
        </w:rPr>
        <w:t>коммунальной инфраструктуры  на территории Батаминского</w:t>
      </w:r>
    </w:p>
    <w:p w:rsidR="0065037C" w:rsidRPr="00F52C03" w:rsidRDefault="0065037C" w:rsidP="0065037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52C03">
        <w:rPr>
          <w:rFonts w:ascii="Times New Roman" w:hAnsi="Times New Roman"/>
          <w:sz w:val="26"/>
          <w:szCs w:val="26"/>
        </w:rPr>
        <w:t>муниципального образования  до 2028 года</w:t>
      </w:r>
    </w:p>
    <w:p w:rsidR="0065037C" w:rsidRPr="00F52C03" w:rsidRDefault="0065037C" w:rsidP="0065037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5037C" w:rsidRPr="00F52C03" w:rsidRDefault="0065037C" w:rsidP="0065037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5037C" w:rsidRPr="00F52C03" w:rsidRDefault="0065037C" w:rsidP="006503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2C03"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 w:rsidRPr="00F52C03">
        <w:rPr>
          <w:rFonts w:ascii="Times New Roman" w:hAnsi="Times New Roman"/>
          <w:sz w:val="26"/>
          <w:szCs w:val="26"/>
        </w:rPr>
        <w:t>В соответствии с Федеральным законом от 30.12.2012г № 289-ФЗ   «О внесении изменений в Градостроительный кодекс РФ», ч. 5.1 ст. 26 Градостроительного кодекса Российской Федерации, Постановлением правительства Российской Федерации от 14.06.2013 г. № 502 «Об утверждении требований к программам комплексного развития систем коммунальной инфраструктуры поселений, городских округов», руководствуясь Уставом Батаминского муниципального образования, согласно Генерального плана Батаминского муниципального образования, утвержденного решением Думы Батаминского</w:t>
      </w:r>
      <w:proofErr w:type="gramEnd"/>
      <w:r w:rsidRPr="00F52C03">
        <w:rPr>
          <w:rFonts w:ascii="Times New Roman" w:hAnsi="Times New Roman"/>
          <w:sz w:val="26"/>
          <w:szCs w:val="26"/>
        </w:rPr>
        <w:t xml:space="preserve"> муниципального образования, Дума Батаминского муниципального образования</w:t>
      </w:r>
    </w:p>
    <w:p w:rsidR="0065037C" w:rsidRPr="00F52C03" w:rsidRDefault="0065037C" w:rsidP="006503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037C" w:rsidRPr="00F52C03" w:rsidRDefault="0065037C" w:rsidP="0065037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52C03">
        <w:rPr>
          <w:rFonts w:ascii="Times New Roman" w:hAnsi="Times New Roman"/>
          <w:sz w:val="26"/>
          <w:szCs w:val="26"/>
        </w:rPr>
        <w:t>РЕШИЛА:</w:t>
      </w:r>
    </w:p>
    <w:p w:rsidR="0065037C" w:rsidRPr="00F52C03" w:rsidRDefault="0065037C" w:rsidP="006503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5037C" w:rsidRPr="00F52C03" w:rsidRDefault="0065037C" w:rsidP="006503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52C03">
        <w:rPr>
          <w:rFonts w:ascii="Times New Roman" w:hAnsi="Times New Roman"/>
          <w:sz w:val="26"/>
          <w:szCs w:val="26"/>
        </w:rPr>
        <w:t>1. Утвердить Программу комплексного развития систем коммунальной инфраструктуры Батаминского муниципального образования.</w:t>
      </w:r>
    </w:p>
    <w:p w:rsidR="0065037C" w:rsidRPr="00F52C03" w:rsidRDefault="0065037C" w:rsidP="0065037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52C03">
        <w:rPr>
          <w:rFonts w:ascii="Times New Roman" w:hAnsi="Times New Roman"/>
          <w:sz w:val="26"/>
          <w:szCs w:val="26"/>
        </w:rPr>
        <w:t>2. Опубликовать настоящее решение в «Информационном бюллетене Батаминского муниципального образования Зиминского района» и разместить на официальном сайте в сети Интернет.</w:t>
      </w:r>
    </w:p>
    <w:p w:rsidR="0065037C" w:rsidRPr="00F52C03" w:rsidRDefault="0065037C" w:rsidP="0065037C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F52C03">
        <w:rPr>
          <w:rFonts w:ascii="Times New Roman" w:hAnsi="Times New Roman"/>
          <w:sz w:val="26"/>
          <w:szCs w:val="26"/>
        </w:rPr>
        <w:t>3.  Настоящее решение вступает в силу после его официального опубликования.</w:t>
      </w:r>
    </w:p>
    <w:p w:rsidR="0065037C" w:rsidRDefault="0065037C" w:rsidP="0065037C">
      <w:pPr>
        <w:spacing w:after="0" w:line="240" w:lineRule="auto"/>
        <w:ind w:left="-567" w:firstLine="567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</w:t>
      </w:r>
    </w:p>
    <w:p w:rsidR="0065037C" w:rsidRDefault="0065037C" w:rsidP="0065037C">
      <w:pPr>
        <w:spacing w:after="0" w:line="240" w:lineRule="auto"/>
        <w:ind w:left="-567"/>
        <w:rPr>
          <w:b/>
          <w:sz w:val="28"/>
          <w:szCs w:val="28"/>
        </w:rPr>
      </w:pPr>
    </w:p>
    <w:p w:rsidR="0065037C" w:rsidRDefault="0065037C" w:rsidP="0065037C">
      <w:pPr>
        <w:spacing w:after="0" w:line="240" w:lineRule="auto"/>
        <w:ind w:left="-567"/>
        <w:rPr>
          <w:b/>
          <w:sz w:val="28"/>
          <w:szCs w:val="28"/>
        </w:rPr>
      </w:pPr>
    </w:p>
    <w:p w:rsidR="0065037C" w:rsidRPr="00446A39" w:rsidRDefault="0065037C" w:rsidP="0065037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46A39">
        <w:rPr>
          <w:rFonts w:ascii="Times New Roman" w:hAnsi="Times New Roman"/>
          <w:sz w:val="26"/>
          <w:szCs w:val="26"/>
        </w:rPr>
        <w:t>Глава  Батаминского</w:t>
      </w:r>
    </w:p>
    <w:p w:rsidR="0065037C" w:rsidRPr="00446A39" w:rsidRDefault="0065037C" w:rsidP="0065037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46A39">
        <w:rPr>
          <w:rFonts w:ascii="Times New Roman" w:hAnsi="Times New Roman"/>
          <w:sz w:val="26"/>
          <w:szCs w:val="26"/>
        </w:rPr>
        <w:t xml:space="preserve">муниципального образования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А.Б. Онучина</w:t>
      </w:r>
      <w:r w:rsidRPr="00446A39">
        <w:rPr>
          <w:rFonts w:ascii="Times New Roman" w:hAnsi="Times New Roman"/>
          <w:sz w:val="26"/>
          <w:szCs w:val="26"/>
        </w:rPr>
        <w:t xml:space="preserve">                                                   </w:t>
      </w:r>
    </w:p>
    <w:p w:rsidR="0065037C" w:rsidRDefault="0065037C"/>
    <w:p w:rsidR="0065037C" w:rsidRDefault="0065037C"/>
    <w:p w:rsidR="00041551" w:rsidRDefault="00041551"/>
    <w:p w:rsidR="00041551" w:rsidRDefault="00041551"/>
    <w:p w:rsidR="00041551" w:rsidRDefault="00041551"/>
    <w:p w:rsidR="00041551" w:rsidRDefault="00041551"/>
    <w:p w:rsidR="00041551" w:rsidRDefault="00041551"/>
    <w:p w:rsidR="00041551" w:rsidRDefault="00041551" w:rsidP="000415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1595120</wp:posOffset>
            </wp:positionH>
            <wp:positionV relativeFrom="paragraph">
              <wp:posOffset>-161290</wp:posOffset>
            </wp:positionV>
            <wp:extent cx="2609850" cy="819150"/>
            <wp:effectExtent l="19050" t="0" r="0" b="0"/>
            <wp:wrapNone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1551" w:rsidRDefault="00041551" w:rsidP="00041551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041551" w:rsidRDefault="00041551" w:rsidP="000415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41551" w:rsidRDefault="00041551" w:rsidP="00041551"/>
    <w:p w:rsidR="00041551" w:rsidRDefault="00041551" w:rsidP="00041551"/>
    <w:p w:rsidR="00041551" w:rsidRDefault="00041551" w:rsidP="00041551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041551" w:rsidRDefault="00041551" w:rsidP="00041551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041551" w:rsidRDefault="00041551" w:rsidP="00041551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041551" w:rsidRPr="00D02A5C" w:rsidRDefault="00041551" w:rsidP="00041551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D02A5C">
        <w:rPr>
          <w:rFonts w:ascii="Times New Roman" w:hAnsi="Times New Roman"/>
          <w:sz w:val="56"/>
          <w:szCs w:val="56"/>
        </w:rPr>
        <w:t>П</w:t>
      </w:r>
      <w:r>
        <w:rPr>
          <w:rFonts w:ascii="Times New Roman" w:hAnsi="Times New Roman"/>
          <w:sz w:val="56"/>
          <w:szCs w:val="56"/>
        </w:rPr>
        <w:t>РОГРАММА</w:t>
      </w:r>
    </w:p>
    <w:p w:rsidR="00041551" w:rsidRPr="00D02A5C" w:rsidRDefault="00041551" w:rsidP="00041551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D02A5C">
        <w:rPr>
          <w:rFonts w:ascii="Times New Roman" w:hAnsi="Times New Roman"/>
          <w:sz w:val="56"/>
          <w:szCs w:val="56"/>
        </w:rPr>
        <w:t>комплексного развития систем комм</w:t>
      </w:r>
      <w:r w:rsidRPr="00D02A5C">
        <w:rPr>
          <w:rFonts w:ascii="Times New Roman" w:hAnsi="Times New Roman"/>
          <w:sz w:val="56"/>
          <w:szCs w:val="56"/>
        </w:rPr>
        <w:t>у</w:t>
      </w:r>
      <w:r w:rsidRPr="00D02A5C">
        <w:rPr>
          <w:rFonts w:ascii="Times New Roman" w:hAnsi="Times New Roman"/>
          <w:sz w:val="56"/>
          <w:szCs w:val="56"/>
        </w:rPr>
        <w:t xml:space="preserve">нальной инфраструктуры </w:t>
      </w:r>
    </w:p>
    <w:p w:rsidR="00041551" w:rsidRDefault="00041551" w:rsidP="00041551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D02A5C">
        <w:rPr>
          <w:rFonts w:ascii="Times New Roman" w:hAnsi="Times New Roman"/>
          <w:sz w:val="56"/>
          <w:szCs w:val="56"/>
        </w:rPr>
        <w:t xml:space="preserve">на территории </w:t>
      </w:r>
      <w:r>
        <w:rPr>
          <w:rFonts w:ascii="Times New Roman" w:hAnsi="Times New Roman"/>
          <w:sz w:val="56"/>
          <w:szCs w:val="56"/>
        </w:rPr>
        <w:t>Батаминского</w:t>
      </w:r>
      <w:r w:rsidRPr="00D02A5C">
        <w:rPr>
          <w:rFonts w:ascii="Times New Roman" w:hAnsi="Times New Roman"/>
          <w:sz w:val="56"/>
          <w:szCs w:val="56"/>
        </w:rPr>
        <w:t xml:space="preserve"> </w:t>
      </w:r>
    </w:p>
    <w:p w:rsidR="00041551" w:rsidRDefault="00041551" w:rsidP="00041551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D02A5C">
        <w:rPr>
          <w:rFonts w:ascii="Times New Roman" w:hAnsi="Times New Roman"/>
          <w:sz w:val="56"/>
          <w:szCs w:val="56"/>
        </w:rPr>
        <w:t>муниц</w:t>
      </w:r>
      <w:r w:rsidRPr="00D02A5C">
        <w:rPr>
          <w:rFonts w:ascii="Times New Roman" w:hAnsi="Times New Roman"/>
          <w:sz w:val="56"/>
          <w:szCs w:val="56"/>
        </w:rPr>
        <w:t>и</w:t>
      </w:r>
      <w:r w:rsidRPr="00D02A5C">
        <w:rPr>
          <w:rFonts w:ascii="Times New Roman" w:hAnsi="Times New Roman"/>
          <w:sz w:val="56"/>
          <w:szCs w:val="56"/>
        </w:rPr>
        <w:t xml:space="preserve">пального образования </w:t>
      </w:r>
    </w:p>
    <w:p w:rsidR="00041551" w:rsidRPr="00D02A5C" w:rsidRDefault="00041551" w:rsidP="00041551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до 2028 года</w:t>
      </w:r>
    </w:p>
    <w:p w:rsidR="00041551" w:rsidRDefault="00041551" w:rsidP="00041551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041551" w:rsidRDefault="00041551" w:rsidP="000415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599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4A5994">
        <w:rPr>
          <w:rFonts w:ascii="Times New Roman" w:hAnsi="Times New Roman"/>
          <w:sz w:val="24"/>
          <w:szCs w:val="24"/>
        </w:rPr>
        <w:t xml:space="preserve">                                                Утверждена </w:t>
      </w:r>
    </w:p>
    <w:p w:rsidR="00041551" w:rsidRPr="004A5994" w:rsidRDefault="00041551" w:rsidP="000415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5994">
        <w:rPr>
          <w:rFonts w:ascii="Times New Roman" w:hAnsi="Times New Roman"/>
          <w:sz w:val="24"/>
          <w:szCs w:val="24"/>
        </w:rPr>
        <w:t>Решением Думы</w:t>
      </w:r>
    </w:p>
    <w:p w:rsidR="00041551" w:rsidRPr="004A5994" w:rsidRDefault="00041551" w:rsidP="000415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Батаминского </w:t>
      </w:r>
      <w:r w:rsidRPr="004A5994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041551" w:rsidRPr="004A5994" w:rsidRDefault="00041551" w:rsidP="000415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5994">
        <w:rPr>
          <w:rFonts w:ascii="Times New Roman" w:hAnsi="Times New Roman"/>
          <w:sz w:val="24"/>
          <w:szCs w:val="24"/>
        </w:rPr>
        <w:t>от ________________ № _____</w:t>
      </w:r>
    </w:p>
    <w:p w:rsidR="00041551" w:rsidRDefault="00041551" w:rsidP="00041551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041551" w:rsidRDefault="00041551" w:rsidP="000415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Глава  Батаминского</w:t>
      </w:r>
    </w:p>
    <w:p w:rsidR="00041551" w:rsidRDefault="00041551" w:rsidP="000415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____________ А.Б. Онучина</w:t>
      </w:r>
    </w:p>
    <w:p w:rsidR="00041551" w:rsidRDefault="00041551" w:rsidP="00041551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041551" w:rsidRPr="000C69A4" w:rsidRDefault="00041551" w:rsidP="00041551">
      <w:pPr>
        <w:tabs>
          <w:tab w:val="left" w:pos="561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2"/>
          <w:szCs w:val="32"/>
        </w:rPr>
        <w:tab/>
      </w:r>
      <w:r w:rsidRPr="000C69A4">
        <w:rPr>
          <w:rFonts w:ascii="Times New Roman" w:hAnsi="Times New Roman"/>
          <w:sz w:val="20"/>
          <w:szCs w:val="20"/>
        </w:rPr>
        <w:t>М.П.</w:t>
      </w:r>
    </w:p>
    <w:p w:rsidR="00041551" w:rsidRDefault="00041551" w:rsidP="00041551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041551" w:rsidRDefault="00041551" w:rsidP="00041551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041551" w:rsidRDefault="00041551" w:rsidP="00041551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041551" w:rsidRDefault="00041551" w:rsidP="00041551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group id="_x0000_s1026" style="position:absolute;left:0;text-align:left;margin-left:22.35pt;margin-top:14.2pt;width:552.55pt;height:813.55pt;z-index:-251656192;mso-position-horizontal-relative:page;mso-position-vertical-relative:page" coordorigin="571,284" coordsize="11051,16271" wrapcoords="1026 -20 1026 10173 -29 10332 -29 21620 21659 21620 21659 -20 1026 -20" o:allowincell="f">
            <v:group id="_x0000_s1027" style="position:absolute;left:571;top:8102;width:561;height:8453" coordorigin="567,7998" coordsize="561,845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567;top:14982;width:283;height:1469" strokeweight="2.25pt">
                <v:textbox style="layout-flow:vertical;mso-layout-flow-alt:bottom-to-top;mso-next-textbox:#_x0000_s1028" inset="0,0,0,0">
                  <w:txbxContent>
                    <w:p w:rsidR="00041551" w:rsidRDefault="00041551" w:rsidP="00041551">
                      <w:pPr>
                        <w:pStyle w:val="afe"/>
                        <w:rPr>
                          <w:noProof w:val="0"/>
                        </w:rPr>
                      </w:pPr>
                      <w:r>
                        <w:t>Инв. № под</w:t>
                      </w:r>
                      <w:r>
                        <w:rPr>
                          <w:noProof w:val="0"/>
                        </w:rPr>
                        <w:t>л.</w:t>
                      </w:r>
                    </w:p>
                    <w:p w:rsidR="00041551" w:rsidRDefault="00041551" w:rsidP="00041551">
                      <w:fldSimple w:instr=" NUMPAGES  \* MERGEFORMAT ">
                        <w:r w:rsidRPr="0050795D">
                          <w:rPr>
                            <w:i/>
                            <w:noProof/>
                          </w:rPr>
                          <w:t>30</w:t>
                        </w:r>
                      </w:fldSimple>
                    </w:p>
                  </w:txbxContent>
                </v:textbox>
              </v:shape>
              <v:shape id="_x0000_s1029" type="#_x0000_t202" style="position:absolute;left:567;top:12951;width:283;height:2056" strokeweight="2.25pt">
                <v:textbox style="layout-flow:vertical;mso-layout-flow-alt:bottom-to-top;mso-next-textbox:#_x0000_s1029" inset="0,0,0,0">
                  <w:txbxContent>
                    <w:p w:rsidR="00041551" w:rsidRDefault="00041551" w:rsidP="00041551">
                      <w:pPr>
                        <w:pStyle w:val="afe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_x0000_s1030" type="#_x0000_t202" style="position:absolute;left:567;top:10042;width:283;height:1469" strokeweight="2.25pt">
                <v:textbox style="layout-flow:vertical;mso-layout-flow-alt:bottom-to-top;mso-next-textbox:#_x0000_s1030" inset="0,0,0,0">
                  <w:txbxContent>
                    <w:p w:rsidR="00041551" w:rsidRDefault="00041551" w:rsidP="00041551">
                      <w:pPr>
                        <w:pStyle w:val="afe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_x0000_s1031" type="#_x0000_t202" style="position:absolute;left:567;top:11498;width:283;height:1470" strokeweight="2.25pt">
                <v:textbox style="layout-flow:vertical;mso-layout-flow-alt:bottom-to-top;mso-next-textbox:#_x0000_s1031" inset="0,0,0,0">
                  <w:txbxContent>
                    <w:p w:rsidR="00041551" w:rsidRDefault="00041551" w:rsidP="00041551">
                      <w:pPr>
                        <w:pStyle w:val="afe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_x0000_s1032" type="#_x0000_t202" style="position:absolute;left:567;top:7998;width:283;height:2056" strokeweight="2.25pt">
                <v:textbox style="layout-flow:vertical;mso-layout-flow-alt:bottom-to-top;mso-next-textbox:#_x0000_s1032" inset="0,0,0,0">
                  <w:txbxContent>
                    <w:p w:rsidR="00041551" w:rsidRDefault="00041551" w:rsidP="00041551">
                      <w:pPr>
                        <w:pStyle w:val="afe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group id="_x0000_s1033" style="position:absolute;left:845;top:7998;width:283;height:8453" coordorigin="3194,6929" coordsize="283,8155">
                <v:shape id="_x0000_s1034" type="#_x0000_t202" style="position:absolute;left:3194;top:13667;width:283;height:1417" strokeweight="2.25pt">
                  <v:textbox style="layout-flow:vertical;mso-layout-flow-alt:bottom-to-top;mso-next-textbox:#_x0000_s1034" inset="0,0,0,0">
                    <w:txbxContent>
                      <w:p w:rsidR="00041551" w:rsidRDefault="00041551" w:rsidP="00041551">
                        <w:pPr>
                          <w:pStyle w:val="afe"/>
                        </w:pPr>
                      </w:p>
                    </w:txbxContent>
                  </v:textbox>
                </v:shape>
                <v:shape id="_x0000_s1035" type="#_x0000_t202" style="position:absolute;left:3194;top:11707;width:283;height:1984" strokeweight="2.25pt">
                  <v:textbox style="layout-flow:vertical;mso-layout-flow-alt:bottom-to-top;mso-next-textbox:#_x0000_s1035" inset="0,0,0,0">
                    <w:txbxContent>
                      <w:p w:rsidR="00041551" w:rsidRDefault="00041551" w:rsidP="00041551">
                        <w:pPr>
                          <w:pStyle w:val="afe"/>
                        </w:pPr>
                      </w:p>
                    </w:txbxContent>
                  </v:textbox>
                </v:shape>
                <v:shape id="_x0000_s1036" type="#_x0000_t202" style="position:absolute;left:3194;top:8901;width:283;height:1417" strokeweight="2.25pt">
                  <v:textbox style="layout-flow:vertical;mso-layout-flow-alt:bottom-to-top;mso-next-textbox:#_x0000_s1036" inset="0,0,0,0">
                    <w:txbxContent>
                      <w:p w:rsidR="00041551" w:rsidRDefault="00041551" w:rsidP="00041551">
                        <w:pPr>
                          <w:pStyle w:val="afe"/>
                        </w:pPr>
                      </w:p>
                    </w:txbxContent>
                  </v:textbox>
                </v:shape>
                <v:shape id="_x0000_s1037" type="#_x0000_t202" style="position:absolute;left:3194;top:10306;width:283;height:1417" strokeweight="2.25pt">
                  <v:textbox style="layout-flow:vertical;mso-layout-flow-alt:bottom-to-top;mso-next-textbox:#_x0000_s1037" inset="0,0,0,0">
                    <w:txbxContent>
                      <w:p w:rsidR="00041551" w:rsidRDefault="00041551" w:rsidP="00041551">
                        <w:pPr>
                          <w:pStyle w:val="afe"/>
                        </w:pPr>
                      </w:p>
                    </w:txbxContent>
                  </v:textbox>
                </v:shape>
                <v:shape id="_x0000_s1038" type="#_x0000_t202" style="position:absolute;left:3194;top:6929;width:283;height:1984" strokeweight="2.25pt">
                  <v:textbox style="layout-flow:vertical;mso-layout-flow-alt:bottom-to-top;mso-next-textbox:#_x0000_s1038" inset="0,0,0,0">
                    <w:txbxContent>
                      <w:p w:rsidR="00041551" w:rsidRDefault="00041551" w:rsidP="00041551">
                        <w:pPr>
                          <w:pStyle w:val="afe"/>
                        </w:pPr>
                      </w:p>
                    </w:txbxContent>
                  </v:textbox>
                </v:shape>
              </v:group>
            </v:group>
            <v:rect id="_x0000_s1039" style="position:absolute;left:1134;top:284;width:10488;height:16271" strokeweight="2.25pt"/>
            <w10:wrap anchorx="page" anchory="page"/>
          </v:group>
        </w:pict>
      </w:r>
    </w:p>
    <w:p w:rsidR="00041551" w:rsidRDefault="00041551" w:rsidP="00041551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041551" w:rsidRDefault="00041551" w:rsidP="00041551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041551" w:rsidRDefault="00041551" w:rsidP="00041551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041551" w:rsidRDefault="00041551" w:rsidP="0004155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41551" w:rsidRDefault="00041551" w:rsidP="0004155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41551" w:rsidRDefault="00041551" w:rsidP="0004155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41551" w:rsidRDefault="00041551" w:rsidP="0004155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41551" w:rsidRDefault="00041551" w:rsidP="0004155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г. Иркутск</w:t>
      </w:r>
    </w:p>
    <w:p w:rsidR="00041551" w:rsidRPr="001F426D" w:rsidRDefault="00041551" w:rsidP="00041551">
      <w:pPr>
        <w:jc w:val="center"/>
        <w:rPr>
          <w:rFonts w:ascii="Times New Roman" w:hAnsi="Times New Roman"/>
          <w:sz w:val="32"/>
          <w:szCs w:val="32"/>
        </w:rPr>
      </w:pPr>
      <w:r w:rsidRPr="001F426D">
        <w:rPr>
          <w:rFonts w:ascii="Times New Roman" w:hAnsi="Times New Roman"/>
          <w:b/>
          <w:sz w:val="32"/>
          <w:szCs w:val="32"/>
        </w:rPr>
        <w:t>Муниципальная  программа</w:t>
      </w:r>
    </w:p>
    <w:p w:rsidR="00041551" w:rsidRPr="001F426D" w:rsidRDefault="00041551" w:rsidP="000415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426D">
        <w:rPr>
          <w:rFonts w:ascii="Times New Roman" w:hAnsi="Times New Roman"/>
          <w:b/>
          <w:sz w:val="28"/>
          <w:szCs w:val="28"/>
        </w:rPr>
        <w:t xml:space="preserve">«Комплексное развитие систем коммунальной инфраструктуры  </w:t>
      </w:r>
    </w:p>
    <w:p w:rsidR="00041551" w:rsidRPr="001F426D" w:rsidRDefault="00041551" w:rsidP="000415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426D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Батаминского</w:t>
      </w:r>
      <w:r w:rsidRPr="001F426D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041551" w:rsidRPr="001F426D" w:rsidRDefault="00041551" w:rsidP="000415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426D">
        <w:rPr>
          <w:rFonts w:ascii="Times New Roman" w:hAnsi="Times New Roman"/>
          <w:b/>
          <w:sz w:val="28"/>
          <w:szCs w:val="28"/>
        </w:rPr>
        <w:t>до 2028 года»</w:t>
      </w:r>
    </w:p>
    <w:p w:rsidR="00041551" w:rsidRPr="001F426D" w:rsidRDefault="00041551" w:rsidP="000415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1551" w:rsidRPr="001F426D" w:rsidRDefault="00041551" w:rsidP="000415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551" w:rsidRPr="001F426D" w:rsidRDefault="00041551" w:rsidP="0004155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F426D">
        <w:rPr>
          <w:rFonts w:ascii="Times New Roman" w:hAnsi="Times New Roman"/>
          <w:sz w:val="24"/>
          <w:szCs w:val="24"/>
        </w:rPr>
        <w:t>Структура  муниципальной долгосрочной целевой программы</w:t>
      </w:r>
    </w:p>
    <w:p w:rsidR="00041551" w:rsidRPr="001F426D" w:rsidRDefault="00041551" w:rsidP="000415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426D">
        <w:rPr>
          <w:rFonts w:ascii="Times New Roman" w:hAnsi="Times New Roman"/>
          <w:sz w:val="24"/>
          <w:szCs w:val="24"/>
        </w:rPr>
        <w:t xml:space="preserve">1. Содержание проблемы и обоснование ее решения программными методами </w:t>
      </w:r>
    </w:p>
    <w:p w:rsidR="00041551" w:rsidRPr="001F426D" w:rsidRDefault="00041551" w:rsidP="000415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426D">
        <w:rPr>
          <w:rFonts w:ascii="Times New Roman" w:hAnsi="Times New Roman"/>
          <w:sz w:val="24"/>
          <w:szCs w:val="24"/>
        </w:rPr>
        <w:t xml:space="preserve">     1.1.  Демографическое развитие муниципального образования</w:t>
      </w:r>
    </w:p>
    <w:p w:rsidR="00041551" w:rsidRPr="001F426D" w:rsidRDefault="00041551" w:rsidP="000415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426D">
        <w:rPr>
          <w:rFonts w:ascii="Times New Roman" w:hAnsi="Times New Roman"/>
          <w:sz w:val="24"/>
          <w:szCs w:val="24"/>
        </w:rPr>
        <w:t xml:space="preserve">     1.2.  Модель расчета перспективного спроса коммунальных ресурсов.</w:t>
      </w:r>
    </w:p>
    <w:p w:rsidR="00041551" w:rsidRPr="001F426D" w:rsidRDefault="00041551" w:rsidP="000415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426D">
        <w:rPr>
          <w:rFonts w:ascii="Times New Roman" w:hAnsi="Times New Roman"/>
          <w:sz w:val="24"/>
          <w:szCs w:val="24"/>
        </w:rPr>
        <w:t xml:space="preserve">     1.3. Анализ текущего  состояния систем теплоснабжения</w:t>
      </w:r>
    </w:p>
    <w:p w:rsidR="00041551" w:rsidRPr="001F426D" w:rsidRDefault="00041551" w:rsidP="000415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426D">
        <w:rPr>
          <w:rFonts w:ascii="Times New Roman" w:hAnsi="Times New Roman"/>
          <w:sz w:val="24"/>
          <w:szCs w:val="24"/>
        </w:rPr>
        <w:t xml:space="preserve">     1.4. Анализ текущего  состояния систем водоснабжения</w:t>
      </w:r>
    </w:p>
    <w:p w:rsidR="00041551" w:rsidRPr="001F426D" w:rsidRDefault="00041551" w:rsidP="000415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426D">
        <w:rPr>
          <w:rFonts w:ascii="Times New Roman" w:hAnsi="Times New Roman"/>
          <w:sz w:val="24"/>
          <w:szCs w:val="24"/>
        </w:rPr>
        <w:t xml:space="preserve">     1.5. Анализ текущего  состояния сферы сбора твердых бытовых отходов</w:t>
      </w:r>
    </w:p>
    <w:p w:rsidR="00041551" w:rsidRPr="001F426D" w:rsidRDefault="00041551" w:rsidP="000415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426D">
        <w:rPr>
          <w:rFonts w:ascii="Times New Roman" w:hAnsi="Times New Roman"/>
          <w:sz w:val="24"/>
          <w:szCs w:val="24"/>
        </w:rPr>
        <w:t xml:space="preserve">     1.6. Анализ текущего  состояния систем электроснабжения</w:t>
      </w:r>
    </w:p>
    <w:p w:rsidR="00041551" w:rsidRPr="001F426D" w:rsidRDefault="00041551" w:rsidP="000415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426D">
        <w:rPr>
          <w:rFonts w:ascii="Times New Roman" w:hAnsi="Times New Roman"/>
          <w:sz w:val="24"/>
          <w:szCs w:val="24"/>
        </w:rPr>
        <w:t xml:space="preserve">     1.7. Измерительно-расчетная система коммунальной инфраструктуры</w:t>
      </w:r>
    </w:p>
    <w:p w:rsidR="00041551" w:rsidRPr="001F426D" w:rsidRDefault="00041551" w:rsidP="000415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426D">
        <w:rPr>
          <w:rFonts w:ascii="Times New Roman" w:hAnsi="Times New Roman"/>
          <w:sz w:val="24"/>
          <w:szCs w:val="24"/>
        </w:rPr>
        <w:t>2. Основные цели и задачи, сроки и этапы реализации программы.</w:t>
      </w:r>
    </w:p>
    <w:p w:rsidR="00041551" w:rsidRPr="001F426D" w:rsidRDefault="00041551" w:rsidP="000415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426D">
        <w:rPr>
          <w:rFonts w:ascii="Times New Roman" w:hAnsi="Times New Roman"/>
          <w:sz w:val="24"/>
          <w:szCs w:val="24"/>
        </w:rPr>
        <w:t>3. Мероприятия по развитию системы коммунальной инфраструктуры.</w:t>
      </w:r>
    </w:p>
    <w:p w:rsidR="00041551" w:rsidRPr="001F426D" w:rsidRDefault="00041551" w:rsidP="00041551">
      <w:pPr>
        <w:tabs>
          <w:tab w:val="left" w:pos="5895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26D">
        <w:rPr>
          <w:rFonts w:ascii="Times New Roman" w:hAnsi="Times New Roman"/>
          <w:sz w:val="24"/>
          <w:szCs w:val="24"/>
        </w:rPr>
        <w:t xml:space="preserve">      3.1. Общие положения</w:t>
      </w:r>
    </w:p>
    <w:p w:rsidR="00041551" w:rsidRPr="001F426D" w:rsidRDefault="00041551" w:rsidP="00041551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1F426D">
        <w:rPr>
          <w:rFonts w:ascii="Times New Roman" w:hAnsi="Times New Roman"/>
          <w:sz w:val="24"/>
          <w:szCs w:val="24"/>
        </w:rPr>
        <w:t xml:space="preserve">      3.2. Система теплоснабжения</w:t>
      </w:r>
    </w:p>
    <w:p w:rsidR="00041551" w:rsidRPr="001F426D" w:rsidRDefault="00041551" w:rsidP="000415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426D">
        <w:rPr>
          <w:rFonts w:ascii="Times New Roman" w:hAnsi="Times New Roman"/>
          <w:sz w:val="24"/>
          <w:szCs w:val="24"/>
        </w:rPr>
        <w:t xml:space="preserve">      3.3. Система водоснабжения</w:t>
      </w:r>
    </w:p>
    <w:p w:rsidR="00041551" w:rsidRPr="001F426D" w:rsidRDefault="00041551" w:rsidP="000415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426D">
        <w:rPr>
          <w:rFonts w:ascii="Times New Roman" w:hAnsi="Times New Roman"/>
          <w:sz w:val="24"/>
          <w:szCs w:val="24"/>
        </w:rPr>
        <w:t xml:space="preserve">      3.4. Система сбора и вывоза твердых бытовых отходов</w:t>
      </w:r>
    </w:p>
    <w:p w:rsidR="00041551" w:rsidRPr="001F426D" w:rsidRDefault="00041551" w:rsidP="000415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426D">
        <w:rPr>
          <w:rFonts w:ascii="Times New Roman" w:hAnsi="Times New Roman"/>
          <w:sz w:val="24"/>
          <w:szCs w:val="24"/>
        </w:rPr>
        <w:t xml:space="preserve">      3.5. Система электроснабжения</w:t>
      </w:r>
    </w:p>
    <w:p w:rsidR="00041551" w:rsidRPr="001F426D" w:rsidRDefault="00041551" w:rsidP="000415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426D">
        <w:rPr>
          <w:rFonts w:ascii="Times New Roman" w:hAnsi="Times New Roman"/>
          <w:sz w:val="24"/>
          <w:szCs w:val="24"/>
        </w:rPr>
        <w:t>4. Нормативное обеспечение.</w:t>
      </w:r>
    </w:p>
    <w:p w:rsidR="00041551" w:rsidRPr="001F426D" w:rsidRDefault="00041551" w:rsidP="000415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426D">
        <w:rPr>
          <w:rFonts w:ascii="Times New Roman" w:hAnsi="Times New Roman"/>
          <w:sz w:val="24"/>
          <w:szCs w:val="24"/>
        </w:rPr>
        <w:t xml:space="preserve">5. Механизм реализации  программы и </w:t>
      </w:r>
      <w:proofErr w:type="gramStart"/>
      <w:r w:rsidRPr="001F426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F426D">
        <w:rPr>
          <w:rFonts w:ascii="Times New Roman" w:hAnsi="Times New Roman"/>
          <w:sz w:val="24"/>
          <w:szCs w:val="24"/>
        </w:rPr>
        <w:t xml:space="preserve"> ходом ее выполнения</w:t>
      </w:r>
    </w:p>
    <w:p w:rsidR="00041551" w:rsidRPr="001F426D" w:rsidRDefault="00041551" w:rsidP="000415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426D">
        <w:rPr>
          <w:rFonts w:ascii="Times New Roman" w:hAnsi="Times New Roman"/>
          <w:sz w:val="24"/>
          <w:szCs w:val="24"/>
        </w:rPr>
        <w:t>6. Оценка эффективности реализации программы</w:t>
      </w:r>
    </w:p>
    <w:p w:rsidR="00041551" w:rsidRPr="001F426D" w:rsidRDefault="00041551" w:rsidP="000415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41551" w:rsidRPr="001F426D" w:rsidRDefault="00041551" w:rsidP="000415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426D">
        <w:rPr>
          <w:rFonts w:ascii="Times New Roman" w:hAnsi="Times New Roman"/>
          <w:sz w:val="24"/>
          <w:szCs w:val="24"/>
        </w:rPr>
        <w:t>Приложение № 1 к программе. Перечень программных мероприятий по развитию комм</w:t>
      </w:r>
      <w:r w:rsidRPr="001F426D">
        <w:rPr>
          <w:rFonts w:ascii="Times New Roman" w:hAnsi="Times New Roman"/>
          <w:sz w:val="24"/>
          <w:szCs w:val="24"/>
        </w:rPr>
        <w:t>у</w:t>
      </w:r>
      <w:r w:rsidRPr="001F426D">
        <w:rPr>
          <w:rFonts w:ascii="Times New Roman" w:hAnsi="Times New Roman"/>
          <w:sz w:val="24"/>
          <w:szCs w:val="24"/>
        </w:rPr>
        <w:t>нальной инфраструктуры.</w:t>
      </w:r>
    </w:p>
    <w:p w:rsidR="00041551" w:rsidRPr="001F426D" w:rsidRDefault="00041551" w:rsidP="000415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551" w:rsidRPr="001F426D" w:rsidRDefault="00041551" w:rsidP="000415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551" w:rsidRPr="001F426D" w:rsidRDefault="00041551" w:rsidP="000415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551" w:rsidRPr="001F426D" w:rsidRDefault="00041551" w:rsidP="000415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551" w:rsidRDefault="00041551" w:rsidP="000415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551" w:rsidRDefault="00041551" w:rsidP="000415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551" w:rsidRDefault="00041551" w:rsidP="000415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551" w:rsidRPr="001F426D" w:rsidRDefault="00041551" w:rsidP="000415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551" w:rsidRPr="001F426D" w:rsidRDefault="00041551" w:rsidP="000415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26D">
        <w:rPr>
          <w:rFonts w:ascii="Times New Roman" w:hAnsi="Times New Roman"/>
          <w:b/>
          <w:sz w:val="24"/>
          <w:szCs w:val="24"/>
        </w:rPr>
        <w:t xml:space="preserve"> Паспорт</w:t>
      </w:r>
    </w:p>
    <w:p w:rsidR="00041551" w:rsidRPr="001F426D" w:rsidRDefault="00041551" w:rsidP="000415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26D">
        <w:rPr>
          <w:rFonts w:ascii="Times New Roman" w:hAnsi="Times New Roman"/>
          <w:b/>
          <w:sz w:val="24"/>
          <w:szCs w:val="24"/>
        </w:rPr>
        <w:t>Муниципальной  программы  «Комплексное развитие системы коммунальной инфр</w:t>
      </w:r>
      <w:r w:rsidRPr="001F426D">
        <w:rPr>
          <w:rFonts w:ascii="Times New Roman" w:hAnsi="Times New Roman"/>
          <w:b/>
          <w:sz w:val="24"/>
          <w:szCs w:val="24"/>
        </w:rPr>
        <w:t>а</w:t>
      </w:r>
      <w:r w:rsidRPr="001F426D">
        <w:rPr>
          <w:rFonts w:ascii="Times New Roman" w:hAnsi="Times New Roman"/>
          <w:b/>
          <w:sz w:val="24"/>
          <w:szCs w:val="24"/>
        </w:rPr>
        <w:t xml:space="preserve">структуры на территории  </w:t>
      </w:r>
      <w:r>
        <w:rPr>
          <w:rFonts w:ascii="Times New Roman" w:hAnsi="Times New Roman"/>
          <w:b/>
          <w:sz w:val="24"/>
          <w:szCs w:val="24"/>
        </w:rPr>
        <w:t>Батаминского</w:t>
      </w:r>
      <w:r w:rsidRPr="001F426D">
        <w:rPr>
          <w:rFonts w:ascii="Times New Roman" w:hAnsi="Times New Roman"/>
          <w:b/>
          <w:sz w:val="24"/>
          <w:szCs w:val="24"/>
        </w:rPr>
        <w:t xml:space="preserve"> муниципального  образования  </w:t>
      </w:r>
    </w:p>
    <w:p w:rsidR="00041551" w:rsidRPr="001F426D" w:rsidRDefault="00041551" w:rsidP="000415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26D">
        <w:rPr>
          <w:rFonts w:ascii="Times New Roman" w:hAnsi="Times New Roman"/>
          <w:b/>
          <w:sz w:val="24"/>
          <w:szCs w:val="24"/>
        </w:rPr>
        <w:t xml:space="preserve">до 2028 года» </w:t>
      </w:r>
      <w:bookmarkStart w:id="0" w:name="_Toc166314947" w:colFirst="0" w:colLast="0"/>
    </w:p>
    <w:p w:rsidR="00041551" w:rsidRPr="001F426D" w:rsidRDefault="00041551" w:rsidP="0004155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F426D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041551" w:rsidRPr="001F426D" w:rsidTr="00435C6E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пр</w:t>
            </w: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 xml:space="preserve">Муниципальная долгосрочная целевая программа «Комплексное развитие системы коммунальной инфраструктуры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Батаминского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образования»  до 2028 года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 xml:space="preserve">  (далее – программа)</w:t>
            </w:r>
          </w:p>
        </w:tc>
      </w:tr>
      <w:tr w:rsidR="00041551" w:rsidRPr="001F426D" w:rsidTr="00435C6E">
        <w:trPr>
          <w:trHeight w:val="8549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Основания для ра</w:t>
            </w: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Федеральный закон от 06 октября 2003 года </w:t>
            </w:r>
            <w:hyperlink r:id="rId6" w:history="1">
              <w:r w:rsidRPr="001F426D">
                <w:rPr>
                  <w:rFonts w:ascii="Times New Roman" w:eastAsia="Times New Roman" w:hAnsi="Times New Roman"/>
                  <w:sz w:val="24"/>
                  <w:szCs w:val="24"/>
                </w:rPr>
                <w:t>№ 131-ФЗ</w:t>
              </w:r>
            </w:hyperlink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«Об общих принципах организации местного самоуправления в Российской Ф</w:t>
            </w: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дерации»;</w:t>
            </w:r>
          </w:p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Поручения Президента Российской Федерации от 17 марта 2011 г</w:t>
            </w: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 Пр-701;</w:t>
            </w:r>
          </w:p>
          <w:p w:rsidR="00041551" w:rsidRPr="001F426D" w:rsidRDefault="00041551" w:rsidP="00435C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Правительство </w:t>
            </w: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Российской Федерации от </w:t>
            </w:r>
            <w:r w:rsidRPr="001F426D">
              <w:rPr>
                <w:rFonts w:ascii="Times New Roman" w:hAnsi="Times New Roman"/>
                <w:bCs/>
                <w:sz w:val="24"/>
                <w:szCs w:val="24"/>
              </w:rPr>
              <w:t xml:space="preserve">14 июня 2013 г. N 502 «Об утверждений требований </w:t>
            </w:r>
            <w:proofErr w:type="gramStart"/>
            <w:r w:rsidRPr="001F426D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1F42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>программ комплексного развития систем коммунальной инфраструктуры поселений, г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>о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>родских округов</w:t>
            </w: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41551" w:rsidRPr="001F426D" w:rsidRDefault="00041551" w:rsidP="00435C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-Федеральный закон от 30.12.2004 года № 210-ФЗ «Об основах рег</w:t>
            </w: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лирования тарифов организаций коммунального комплекса»;</w:t>
            </w:r>
          </w:p>
          <w:p w:rsidR="00041551" w:rsidRPr="001F426D" w:rsidRDefault="00041551" w:rsidP="00435C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-Федеральный закон от 26.02.2011 года №35-ФЗ «Об электроэне</w:t>
            </w: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гетике»;</w:t>
            </w:r>
          </w:p>
          <w:p w:rsidR="00041551" w:rsidRPr="001F426D" w:rsidRDefault="00041551" w:rsidP="00435C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Распоряжение Правительства Иркутской области от 27.03.2012 года №89-рп «Об утверждении </w:t>
            </w:r>
            <w:proofErr w:type="gramStart"/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графика подготовки программ комплексного развития систем коммунальной инфраструктуры муниципал</w:t>
            </w: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ных образований Иркутской области</w:t>
            </w:r>
            <w:proofErr w:type="gramEnd"/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41551" w:rsidRPr="001F426D" w:rsidRDefault="00041551" w:rsidP="00435C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Устав </w:t>
            </w:r>
            <w:r>
              <w:rPr>
                <w:rFonts w:ascii="Times New Roman" w:hAnsi="Times New Roman"/>
                <w:sz w:val="24"/>
                <w:szCs w:val="24"/>
              </w:rPr>
              <w:t>Батаминского</w:t>
            </w: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образования;</w:t>
            </w:r>
          </w:p>
          <w:p w:rsidR="00041551" w:rsidRPr="001F426D" w:rsidRDefault="00041551" w:rsidP="00435C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Генеральный план </w:t>
            </w:r>
            <w:r>
              <w:rPr>
                <w:rFonts w:ascii="Times New Roman" w:hAnsi="Times New Roman"/>
                <w:sz w:val="24"/>
                <w:szCs w:val="24"/>
              </w:rPr>
              <w:t>Батаминского</w:t>
            </w: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образования утвержденный решением Думы </w:t>
            </w:r>
            <w:r>
              <w:rPr>
                <w:rFonts w:ascii="Times New Roman" w:hAnsi="Times New Roman"/>
                <w:sz w:val="24"/>
                <w:szCs w:val="24"/>
              </w:rPr>
              <w:t>Батаминского</w:t>
            </w: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образ</w:t>
            </w: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вания;</w:t>
            </w:r>
          </w:p>
          <w:p w:rsidR="00041551" w:rsidRPr="001F426D" w:rsidRDefault="00041551" w:rsidP="00435C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- Федеральный закон от 07.12.2011 года № 416-ФЗ                         «О водоснабжении и водоотведении»;</w:t>
            </w:r>
          </w:p>
          <w:p w:rsidR="00041551" w:rsidRPr="001F426D" w:rsidRDefault="00041551" w:rsidP="00435C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- Постановление Правительства РФ от 23.05.2006 года № 307         «О порядке предоставления коммунальных услуг гражданам» (дейс</w:t>
            </w: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вующее до 01 сентября 2012 года);</w:t>
            </w:r>
          </w:p>
          <w:p w:rsidR="00041551" w:rsidRPr="004E6C0D" w:rsidRDefault="00041551" w:rsidP="00435C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Приказ Министерства регионального развития Российской федерации от 06.05.2011 года. №204 «О разработке </w:t>
            </w:r>
            <w:proofErr w:type="gramStart"/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программ комплексного развития систем коммунальной инфраструктуры муниципальных о</w:t>
            </w: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разований</w:t>
            </w:r>
            <w:proofErr w:type="gramEnd"/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41551" w:rsidRPr="001F426D" w:rsidTr="00435C6E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Разработчик пр</w:t>
            </w: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51" w:rsidRPr="001F426D" w:rsidRDefault="00041551" w:rsidP="00435C6E">
            <w:pPr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Батаминского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>Зиминского района, Иркутской области.</w:t>
            </w:r>
          </w:p>
        </w:tc>
      </w:tr>
      <w:tr w:rsidR="00041551" w:rsidRPr="001F426D" w:rsidTr="00435C6E">
        <w:trPr>
          <w:trHeight w:val="98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Исполнители пр</w:t>
            </w: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51" w:rsidRPr="001F426D" w:rsidRDefault="00041551" w:rsidP="00435C6E">
            <w:pPr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Батаминского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 xml:space="preserve"> Зиминского района, Иркутской области.</w:t>
            </w:r>
          </w:p>
        </w:tc>
      </w:tr>
      <w:tr w:rsidR="00041551" w:rsidRPr="001F426D" w:rsidTr="00435C6E">
        <w:trPr>
          <w:trHeight w:val="8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51" w:rsidRPr="001F426D" w:rsidRDefault="00041551" w:rsidP="00435C6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реал</w:t>
            </w: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51" w:rsidRPr="001F426D" w:rsidRDefault="00041551" w:rsidP="00435C6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426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F426D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 осуществляет Администр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>а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  <w:r>
              <w:rPr>
                <w:rFonts w:ascii="Times New Roman" w:hAnsi="Times New Roman"/>
                <w:sz w:val="24"/>
                <w:szCs w:val="24"/>
              </w:rPr>
              <w:t>Батаминского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041551" w:rsidRPr="001F426D" w:rsidTr="00435C6E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51" w:rsidRPr="001F426D" w:rsidRDefault="00041551" w:rsidP="00435C6E">
            <w:pPr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 xml:space="preserve"> Комплексное развитие систем коммунальной инфраструктуры, р</w:t>
            </w: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еконструкция и модернизация систем коммунальной инфр</w:t>
            </w: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структуры, 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улучшение экологической ситуации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Батаминского</w:t>
            </w: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041551" w:rsidRPr="001F426D" w:rsidTr="00435C6E">
        <w:trPr>
          <w:trHeight w:val="270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51" w:rsidRPr="001F426D" w:rsidRDefault="00041551" w:rsidP="00435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1. Инженерно-техническая оптимизация систем коммунальной инфр</w:t>
            </w:r>
            <w:r w:rsidRPr="001F426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1F426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структуры</w:t>
            </w: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041551" w:rsidRPr="001F426D" w:rsidRDefault="00041551" w:rsidP="00435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2. Повышение надежности систем коммунальной инфраструктуры.</w:t>
            </w:r>
          </w:p>
          <w:p w:rsidR="00041551" w:rsidRPr="001F426D" w:rsidRDefault="00041551" w:rsidP="00435C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3.</w:t>
            </w: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Обеспечение более комфортных условий проживания населения сельского поселения.</w:t>
            </w:r>
          </w:p>
          <w:p w:rsidR="00041551" w:rsidRPr="001F426D" w:rsidRDefault="00041551" w:rsidP="00435C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4. Повышение качества предоставляемых услуг.</w:t>
            </w:r>
          </w:p>
          <w:p w:rsidR="00041551" w:rsidRPr="001F426D" w:rsidRDefault="00041551" w:rsidP="00435C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5. Снижение потребление энергетических ресурсов.</w:t>
            </w:r>
          </w:p>
          <w:p w:rsidR="00041551" w:rsidRPr="001F426D" w:rsidRDefault="00041551" w:rsidP="00435C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6. Снижение потерь при поставке ресурсов потребителям.</w:t>
            </w:r>
          </w:p>
          <w:p w:rsidR="00041551" w:rsidRPr="001F426D" w:rsidRDefault="00041551" w:rsidP="00435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7. Улучшение экологической обстановки в сельском поселении.</w:t>
            </w:r>
          </w:p>
        </w:tc>
      </w:tr>
      <w:tr w:rsidR="00041551" w:rsidRPr="001F426D" w:rsidTr="00435C6E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Сроки и этапы ре</w:t>
            </w: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Период реализации программы до 2028 года.</w:t>
            </w:r>
          </w:p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Этапы осуществления программы:</w:t>
            </w:r>
          </w:p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этап: Первая очередь 2015-2022 годы;</w:t>
            </w:r>
          </w:p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этап: Расчет реализации программы: 2022-2028 годы.</w:t>
            </w:r>
          </w:p>
        </w:tc>
      </w:tr>
      <w:tr w:rsidR="00041551" w:rsidRPr="001F426D" w:rsidTr="00435C6E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Объемы и источн</w:t>
            </w: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Источники финансирования:</w:t>
            </w:r>
          </w:p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средства областного бюджета;</w:t>
            </w:r>
          </w:p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привлеченные средства;</w:t>
            </w:r>
          </w:p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средства местного бюджета.</w:t>
            </w:r>
          </w:p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Бюджетные ассигнования, предусмотренные в плановом периоде 2015-2028 годов, будут уточнены при формировании проектов бюджета поселения с учетом  изменения ассигнований областного бю</w:t>
            </w: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жета.</w:t>
            </w:r>
          </w:p>
        </w:tc>
      </w:tr>
      <w:tr w:rsidR="00041551" w:rsidRPr="001F426D" w:rsidTr="00435C6E">
        <w:trPr>
          <w:trHeight w:val="7369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Мероприятия пр</w:t>
            </w: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граммы</w:t>
            </w:r>
          </w:p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1.В сфере теплоснабжения:</w:t>
            </w:r>
          </w:p>
          <w:p w:rsidR="00041551" w:rsidRPr="001F426D" w:rsidRDefault="00041551" w:rsidP="00435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- установка приборов учета тепловой энергии;</w:t>
            </w:r>
          </w:p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sz w:val="24"/>
                <w:szCs w:val="24"/>
              </w:rPr>
              <w:t>- замена теплосетей, отработавших нормативный срок службы.</w:t>
            </w:r>
          </w:p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F42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 В сфере водоснабжения:</w:t>
            </w:r>
          </w:p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sz w:val="24"/>
                <w:szCs w:val="24"/>
              </w:rPr>
              <w:t>-  строительство новых водопроводных сетей;</w:t>
            </w:r>
          </w:p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sz w:val="24"/>
                <w:szCs w:val="24"/>
              </w:rPr>
              <w:t>- благоустройство санитарной зоны скважин и ремонт огражд</w:t>
            </w:r>
            <w:r w:rsidRPr="001F426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F426D">
              <w:rPr>
                <w:rFonts w:ascii="Times New Roman" w:eastAsia="Times New Roman" w:hAnsi="Times New Roman"/>
                <w:sz w:val="24"/>
                <w:szCs w:val="24"/>
              </w:rPr>
              <w:t>ний;</w:t>
            </w:r>
          </w:p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sz w:val="24"/>
                <w:szCs w:val="24"/>
              </w:rPr>
              <w:t>- мероприятия по уменьшению водопотребления (установка пр</w:t>
            </w:r>
            <w:r w:rsidRPr="001F426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F426D">
              <w:rPr>
                <w:rFonts w:ascii="Times New Roman" w:eastAsia="Times New Roman" w:hAnsi="Times New Roman"/>
                <w:sz w:val="24"/>
                <w:szCs w:val="24"/>
              </w:rPr>
              <w:t>боров учета);</w:t>
            </w:r>
          </w:p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sz w:val="24"/>
                <w:szCs w:val="24"/>
              </w:rPr>
              <w:t xml:space="preserve">- внедрение прогрессивных технологий и оборудования. </w:t>
            </w:r>
          </w:p>
          <w:p w:rsidR="00041551" w:rsidRPr="001F426D" w:rsidRDefault="00041551" w:rsidP="00435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sz w:val="24"/>
                <w:szCs w:val="24"/>
              </w:rPr>
              <w:t>3. В сфере водоотведения:</w:t>
            </w:r>
          </w:p>
          <w:p w:rsidR="00041551" w:rsidRPr="001F426D" w:rsidRDefault="00041551" w:rsidP="00435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sz w:val="24"/>
                <w:szCs w:val="24"/>
              </w:rPr>
              <w:t xml:space="preserve">- внедрение прогрессивных технологий и оборудования. </w:t>
            </w:r>
          </w:p>
          <w:p w:rsidR="00041551" w:rsidRPr="001F426D" w:rsidRDefault="00041551" w:rsidP="00435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4. Организация сбора и вывоза ТБО:</w:t>
            </w:r>
          </w:p>
          <w:p w:rsidR="00041551" w:rsidRPr="001F426D" w:rsidRDefault="00041551" w:rsidP="00435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426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улучшение санитарного состояния территорий сельского посел</w:t>
            </w:r>
            <w:r w:rsidRPr="001F426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F426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ния;</w:t>
            </w:r>
          </w:p>
          <w:p w:rsidR="00041551" w:rsidRPr="001F426D" w:rsidRDefault="00041551" w:rsidP="00435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426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стабилизация  и последующее уменьшение образования бытовых отходов;</w:t>
            </w:r>
          </w:p>
          <w:p w:rsidR="00041551" w:rsidRPr="001F426D" w:rsidRDefault="00041551" w:rsidP="00435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426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улучшение экологического состояния сельского поселения;</w:t>
            </w:r>
          </w:p>
          <w:p w:rsidR="00041551" w:rsidRPr="001F426D" w:rsidRDefault="00041551" w:rsidP="00435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26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обеспечение надлежащего сбора  и транспортировки ТБО и ЖБО.             </w:t>
            </w:r>
          </w:p>
          <w:p w:rsidR="00041551" w:rsidRPr="001F426D" w:rsidRDefault="00041551" w:rsidP="00435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sz w:val="24"/>
                <w:szCs w:val="24"/>
              </w:rPr>
              <w:t>5. В сфере электроснабжения:</w:t>
            </w:r>
          </w:p>
          <w:p w:rsidR="00041551" w:rsidRPr="001F426D" w:rsidRDefault="00041551" w:rsidP="00435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 xml:space="preserve"> реконструкция сетей наружного освещения  улиц и проездов;</w:t>
            </w:r>
          </w:p>
          <w:p w:rsidR="00041551" w:rsidRPr="001F426D" w:rsidRDefault="00041551" w:rsidP="00435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- оснащение приборами учета;</w:t>
            </w:r>
          </w:p>
          <w:p w:rsidR="00041551" w:rsidRPr="001F426D" w:rsidRDefault="00041551" w:rsidP="00435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- внедрение современного электроосветительного оборудования, обеспечивающего экономию электрической энергии.</w:t>
            </w:r>
            <w:r w:rsidRPr="001F426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</w:t>
            </w:r>
          </w:p>
        </w:tc>
      </w:tr>
    </w:tbl>
    <w:p w:rsidR="00041551" w:rsidRPr="001F426D" w:rsidRDefault="00041551" w:rsidP="000415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41551" w:rsidRDefault="00041551" w:rsidP="000415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41551" w:rsidRPr="001F426D" w:rsidRDefault="00041551" w:rsidP="000415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  Содержание проблемы и обоснование ее решения программными методами</w:t>
      </w:r>
    </w:p>
    <w:p w:rsidR="00041551" w:rsidRPr="001F426D" w:rsidRDefault="00041551" w:rsidP="0004155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041551" w:rsidRPr="001F426D" w:rsidRDefault="00041551" w:rsidP="00041551">
      <w:pPr>
        <w:pStyle w:val="21"/>
        <w:spacing w:after="0" w:line="360" w:lineRule="auto"/>
        <w:ind w:left="0" w:firstLine="708"/>
        <w:jc w:val="both"/>
      </w:pPr>
      <w:r w:rsidRPr="001F426D">
        <w:t xml:space="preserve">Одним из основополагающих условий развития  поселения является комплексное развитие систем жизнеобеспечения </w:t>
      </w:r>
      <w:r>
        <w:t>Батаминского</w:t>
      </w:r>
      <w:r w:rsidRPr="001F426D">
        <w:t xml:space="preserve"> муниципального образования. Этапом, предшес</w:t>
      </w:r>
      <w:r w:rsidRPr="001F426D">
        <w:t>т</w:t>
      </w:r>
      <w:r w:rsidRPr="001F426D">
        <w:t>вующим разработке основных мероприятий Программы комплексного развития систем комм</w:t>
      </w:r>
      <w:r w:rsidRPr="001F426D">
        <w:t>у</w:t>
      </w:r>
      <w:r w:rsidRPr="001F426D">
        <w:t xml:space="preserve">нальной инфраструктуры (далее – Программа), является проведение анализа и оценки социально-экономического и территориального развития </w:t>
      </w:r>
      <w:r>
        <w:t>муниципального обр</w:t>
      </w:r>
      <w:r>
        <w:t>а</w:t>
      </w:r>
      <w:r>
        <w:t>зования</w:t>
      </w:r>
      <w:r w:rsidRPr="001F426D">
        <w:t>.</w:t>
      </w:r>
    </w:p>
    <w:p w:rsidR="00041551" w:rsidRPr="001F426D" w:rsidRDefault="00041551" w:rsidP="00041551">
      <w:pPr>
        <w:pStyle w:val="21"/>
        <w:spacing w:after="0" w:line="360" w:lineRule="auto"/>
        <w:ind w:left="0" w:firstLine="708"/>
        <w:jc w:val="both"/>
      </w:pPr>
      <w:r w:rsidRPr="001F426D"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</w:t>
      </w:r>
      <w:r w:rsidRPr="001F426D">
        <w:t>и</w:t>
      </w:r>
      <w:r w:rsidRPr="001F426D">
        <w:t>ям:</w:t>
      </w:r>
    </w:p>
    <w:p w:rsidR="00041551" w:rsidRPr="001F426D" w:rsidRDefault="00041551" w:rsidP="00041551">
      <w:pPr>
        <w:pStyle w:val="21"/>
        <w:numPr>
          <w:ilvl w:val="0"/>
          <w:numId w:val="2"/>
        </w:numPr>
        <w:tabs>
          <w:tab w:val="clear" w:pos="1260"/>
          <w:tab w:val="num" w:pos="1080"/>
        </w:tabs>
        <w:spacing w:after="0" w:line="360" w:lineRule="auto"/>
        <w:ind w:left="0" w:firstLine="0"/>
        <w:jc w:val="both"/>
      </w:pPr>
      <w:r w:rsidRPr="001F426D">
        <w:t>демографическое развитие;</w:t>
      </w:r>
    </w:p>
    <w:p w:rsidR="00041551" w:rsidRPr="001F426D" w:rsidRDefault="00041551" w:rsidP="00041551">
      <w:pPr>
        <w:pStyle w:val="21"/>
        <w:numPr>
          <w:ilvl w:val="0"/>
          <w:numId w:val="2"/>
        </w:numPr>
        <w:tabs>
          <w:tab w:val="clear" w:pos="1260"/>
          <w:tab w:val="num" w:pos="1080"/>
        </w:tabs>
        <w:spacing w:after="0" w:line="360" w:lineRule="auto"/>
        <w:ind w:left="0" w:firstLine="0"/>
        <w:jc w:val="both"/>
      </w:pPr>
      <w:r w:rsidRPr="001F426D">
        <w:t>перспективное строительство;</w:t>
      </w:r>
    </w:p>
    <w:p w:rsidR="00041551" w:rsidRPr="001F426D" w:rsidRDefault="00041551" w:rsidP="00041551">
      <w:pPr>
        <w:pStyle w:val="21"/>
        <w:numPr>
          <w:ilvl w:val="0"/>
          <w:numId w:val="2"/>
        </w:numPr>
        <w:tabs>
          <w:tab w:val="clear" w:pos="1260"/>
          <w:tab w:val="num" w:pos="1080"/>
        </w:tabs>
        <w:spacing w:after="0" w:line="360" w:lineRule="auto"/>
        <w:ind w:left="0" w:firstLine="0"/>
        <w:jc w:val="both"/>
      </w:pPr>
      <w:r w:rsidRPr="001F426D">
        <w:t>перспективный спрос коммунальных ресурсов;</w:t>
      </w:r>
    </w:p>
    <w:p w:rsidR="00041551" w:rsidRPr="001F426D" w:rsidRDefault="00041551" w:rsidP="00041551">
      <w:pPr>
        <w:pStyle w:val="21"/>
        <w:numPr>
          <w:ilvl w:val="0"/>
          <w:numId w:val="2"/>
        </w:numPr>
        <w:tabs>
          <w:tab w:val="clear" w:pos="1260"/>
          <w:tab w:val="num" w:pos="1080"/>
        </w:tabs>
        <w:spacing w:after="0" w:line="360" w:lineRule="auto"/>
        <w:ind w:left="0" w:firstLine="0"/>
        <w:jc w:val="both"/>
      </w:pPr>
      <w:r w:rsidRPr="001F426D">
        <w:t>состояние коммунальной инфраструктуры;</w:t>
      </w:r>
    </w:p>
    <w:p w:rsidR="00041551" w:rsidRPr="001F426D" w:rsidRDefault="00041551" w:rsidP="00041551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426D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систем коммунальной инфраструктуры </w:t>
      </w:r>
      <w:r>
        <w:rPr>
          <w:rFonts w:ascii="Times New Roman" w:hAnsi="Times New Roman"/>
          <w:sz w:val="24"/>
          <w:szCs w:val="24"/>
        </w:rPr>
        <w:t>Батаминского</w:t>
      </w:r>
      <w:r w:rsidRPr="001F42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до 2028 года предусматривает - обеспечение коммунальными ресурсами земельных участков, отведенных под перспективное строительство жилья, - повышение качества предоставления коммунальных услуг, - стабилизацию и снижение удельных затрат в структуре тарифов и ставок оплаты для населения, -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- инвестиционных средств внебюджетных</w:t>
      </w:r>
      <w:proofErr w:type="gramEnd"/>
      <w:r w:rsidRPr="001F426D">
        <w:rPr>
          <w:rFonts w:ascii="Times New Roman" w:hAnsi="Times New Roman" w:cs="Times New Roman"/>
          <w:sz w:val="24"/>
          <w:szCs w:val="24"/>
        </w:rPr>
        <w:t xml:space="preserve"> источников для модернизации объектов коммунальной инфраструктуры, улучшения экологической обстановки.</w:t>
      </w:r>
    </w:p>
    <w:p w:rsidR="00041551" w:rsidRPr="00370393" w:rsidRDefault="00041551" w:rsidP="00041551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26D">
        <w:rPr>
          <w:rFonts w:ascii="Times New Roman" w:hAnsi="Times New Roman" w:cs="Times New Roman"/>
          <w:sz w:val="24"/>
          <w:szCs w:val="24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</w:t>
      </w:r>
      <w:proofErr w:type="spellStart"/>
      <w:r w:rsidRPr="001F426D">
        <w:rPr>
          <w:rFonts w:ascii="Times New Roman" w:hAnsi="Times New Roman" w:cs="Times New Roman"/>
          <w:sz w:val="24"/>
          <w:szCs w:val="24"/>
        </w:rPr>
        <w:t>ресурсо-энергосберегающих</w:t>
      </w:r>
      <w:proofErr w:type="spellEnd"/>
      <w:r w:rsidRPr="001F426D">
        <w:rPr>
          <w:rFonts w:ascii="Times New Roman" w:hAnsi="Times New Roman" w:cs="Times New Roman"/>
          <w:sz w:val="24"/>
          <w:szCs w:val="24"/>
        </w:rPr>
        <w:t xml:space="preserve">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инвестиционных ресурсов. </w:t>
      </w:r>
      <w:proofErr w:type="gramStart"/>
      <w:r w:rsidRPr="001F426D">
        <w:rPr>
          <w:rFonts w:ascii="Times New Roman" w:hAnsi="Times New Roman" w:cs="Times New Roman"/>
          <w:sz w:val="24"/>
          <w:szCs w:val="24"/>
        </w:rPr>
        <w:t xml:space="preserve">Программа является одним из важнейших инструментов реализации приоритетного национального проекта «Доступное и комфортное жилье – гражданам России», Федерального закона от 23.11.2009 № 261-ФЗ «Об энергосбережении и о повышении энергетической эффективности и </w:t>
      </w:r>
      <w:r w:rsidRPr="00370393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Федерации», а также Федерального закона от 30.12.2004 № 210-ФЗ «Об основах регулирования тарифов организаций коммунального комплекса».</w:t>
      </w:r>
      <w:proofErr w:type="gramEnd"/>
    </w:p>
    <w:p w:rsidR="00041551" w:rsidRPr="00370393" w:rsidRDefault="00041551" w:rsidP="000415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1551" w:rsidRPr="00370393" w:rsidRDefault="00041551" w:rsidP="000415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37039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1.1. Демографическое развитие муниципального образования</w:t>
      </w:r>
    </w:p>
    <w:p w:rsidR="00041551" w:rsidRPr="00370393" w:rsidRDefault="00041551" w:rsidP="000415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41551" w:rsidRPr="00370393" w:rsidRDefault="00041551" w:rsidP="0004155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4134">
        <w:rPr>
          <w:rFonts w:ascii="Times New Roman" w:hAnsi="Times New Roman"/>
          <w:sz w:val="24"/>
          <w:szCs w:val="24"/>
        </w:rPr>
        <w:t xml:space="preserve">Батаминское  муниципальное образование расположено на северо-западе Зиминского района Иркутской области и граничит с </w:t>
      </w:r>
      <w:proofErr w:type="spellStart"/>
      <w:r w:rsidRPr="007C4134">
        <w:rPr>
          <w:rFonts w:ascii="Times New Roman" w:hAnsi="Times New Roman"/>
          <w:sz w:val="24"/>
          <w:szCs w:val="24"/>
        </w:rPr>
        <w:t>Зулумайским</w:t>
      </w:r>
      <w:proofErr w:type="spellEnd"/>
      <w:r w:rsidRPr="007C41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4134">
        <w:rPr>
          <w:rFonts w:ascii="Times New Roman" w:hAnsi="Times New Roman"/>
          <w:sz w:val="24"/>
          <w:szCs w:val="24"/>
        </w:rPr>
        <w:t>Хазанским</w:t>
      </w:r>
      <w:proofErr w:type="spellEnd"/>
      <w:r w:rsidRPr="007C41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4134">
        <w:rPr>
          <w:rFonts w:ascii="Times New Roman" w:hAnsi="Times New Roman"/>
          <w:sz w:val="24"/>
          <w:szCs w:val="24"/>
        </w:rPr>
        <w:t>Новолетниковским</w:t>
      </w:r>
      <w:proofErr w:type="spellEnd"/>
      <w:r w:rsidRPr="007C4134">
        <w:rPr>
          <w:rFonts w:ascii="Times New Roman" w:hAnsi="Times New Roman"/>
          <w:sz w:val="24"/>
          <w:szCs w:val="24"/>
        </w:rPr>
        <w:t xml:space="preserve"> муниципальными образованиями. </w:t>
      </w:r>
      <w:r w:rsidRPr="00370393">
        <w:rPr>
          <w:rFonts w:ascii="Times New Roman" w:hAnsi="Times New Roman"/>
          <w:sz w:val="24"/>
          <w:szCs w:val="24"/>
        </w:rPr>
        <w:t>Сообщение с областным центром осуществляется по федеральной автомобильной магис</w:t>
      </w:r>
      <w:r w:rsidRPr="00370393">
        <w:rPr>
          <w:rFonts w:ascii="Times New Roman" w:hAnsi="Times New Roman"/>
          <w:sz w:val="24"/>
          <w:szCs w:val="24"/>
        </w:rPr>
        <w:t>т</w:t>
      </w:r>
      <w:r w:rsidRPr="00370393">
        <w:rPr>
          <w:rFonts w:ascii="Times New Roman" w:hAnsi="Times New Roman"/>
          <w:sz w:val="24"/>
          <w:szCs w:val="24"/>
        </w:rPr>
        <w:t xml:space="preserve">рали М-53. </w:t>
      </w:r>
    </w:p>
    <w:p w:rsidR="00041551" w:rsidRPr="007C4134" w:rsidRDefault="00041551" w:rsidP="0004155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4134">
        <w:rPr>
          <w:rFonts w:ascii="Times New Roman" w:hAnsi="Times New Roman"/>
          <w:sz w:val="24"/>
          <w:szCs w:val="24"/>
        </w:rPr>
        <w:t>В состав Батаминского муниципального образования входит семь населённых пун</w:t>
      </w:r>
      <w:r w:rsidRPr="007C4134">
        <w:rPr>
          <w:rFonts w:ascii="Times New Roman" w:hAnsi="Times New Roman"/>
          <w:sz w:val="24"/>
          <w:szCs w:val="24"/>
        </w:rPr>
        <w:t>к</w:t>
      </w:r>
      <w:r w:rsidRPr="007C4134">
        <w:rPr>
          <w:rFonts w:ascii="Times New Roman" w:hAnsi="Times New Roman"/>
          <w:sz w:val="24"/>
          <w:szCs w:val="24"/>
        </w:rPr>
        <w:t xml:space="preserve">тов: с. Батама, с. Басалаевка, д. Верхняя Зима, д. Игнай, д. Новоникольск, с. Сологубово, </w:t>
      </w:r>
      <w:proofErr w:type="spellStart"/>
      <w:r w:rsidRPr="007C4134">
        <w:rPr>
          <w:rFonts w:ascii="Times New Roman" w:hAnsi="Times New Roman"/>
          <w:sz w:val="24"/>
          <w:szCs w:val="24"/>
        </w:rPr>
        <w:t>уч</w:t>
      </w:r>
      <w:proofErr w:type="spellEnd"/>
      <w:r w:rsidRPr="007C4134">
        <w:rPr>
          <w:rFonts w:ascii="Times New Roman" w:hAnsi="Times New Roman"/>
          <w:sz w:val="24"/>
          <w:szCs w:val="24"/>
        </w:rPr>
        <w:t>. Ст</w:t>
      </w:r>
      <w:r w:rsidRPr="007C4134">
        <w:rPr>
          <w:rFonts w:ascii="Times New Roman" w:hAnsi="Times New Roman"/>
          <w:sz w:val="24"/>
          <w:szCs w:val="24"/>
        </w:rPr>
        <w:t>и</w:t>
      </w:r>
      <w:r w:rsidRPr="007C4134">
        <w:rPr>
          <w:rFonts w:ascii="Times New Roman" w:hAnsi="Times New Roman"/>
          <w:sz w:val="24"/>
          <w:szCs w:val="24"/>
        </w:rPr>
        <w:t xml:space="preserve">бутовский. </w:t>
      </w:r>
    </w:p>
    <w:p w:rsidR="00041551" w:rsidRPr="007C4134" w:rsidRDefault="00041551" w:rsidP="0004155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4134">
        <w:rPr>
          <w:rFonts w:ascii="Times New Roman" w:hAnsi="Times New Roman"/>
          <w:kern w:val="1"/>
          <w:sz w:val="24"/>
          <w:szCs w:val="24"/>
          <w:shd w:val="clear" w:color="auto" w:fill="FFFFFF"/>
          <w:lang/>
        </w:rPr>
        <w:t>Административным центром муниципального образования является село Бат</w:t>
      </w:r>
      <w:r w:rsidRPr="007C4134">
        <w:rPr>
          <w:rFonts w:ascii="Times New Roman" w:hAnsi="Times New Roman"/>
          <w:kern w:val="1"/>
          <w:sz w:val="24"/>
          <w:szCs w:val="24"/>
          <w:shd w:val="clear" w:color="auto" w:fill="FFFFFF"/>
          <w:lang/>
        </w:rPr>
        <w:t>а</w:t>
      </w:r>
      <w:r w:rsidRPr="007C4134">
        <w:rPr>
          <w:rFonts w:ascii="Times New Roman" w:hAnsi="Times New Roman"/>
          <w:kern w:val="1"/>
          <w:sz w:val="24"/>
          <w:szCs w:val="24"/>
          <w:shd w:val="clear" w:color="auto" w:fill="FFFFFF"/>
          <w:lang/>
        </w:rPr>
        <w:t>ма.</w:t>
      </w:r>
    </w:p>
    <w:p w:rsidR="00041551" w:rsidRPr="007C4134" w:rsidRDefault="00041551" w:rsidP="0004155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4134">
        <w:rPr>
          <w:rFonts w:ascii="Times New Roman" w:hAnsi="Times New Roman"/>
          <w:sz w:val="24"/>
          <w:szCs w:val="24"/>
        </w:rPr>
        <w:t xml:space="preserve">Площадь территории муниципального образования составляет  </w:t>
      </w:r>
      <w:smartTag w:uri="urn:schemas-microsoft-com:office:smarttags" w:element="metricconverter">
        <w:smartTagPr>
          <w:attr w:name="ProductID" w:val="36231,86 га"/>
        </w:smartTagPr>
        <w:r w:rsidRPr="007C4134">
          <w:rPr>
            <w:rFonts w:ascii="Times New Roman" w:hAnsi="Times New Roman"/>
            <w:sz w:val="24"/>
            <w:szCs w:val="24"/>
          </w:rPr>
          <w:t>36231,86 га</w:t>
        </w:r>
      </w:smartTag>
      <w:r w:rsidRPr="007C4134">
        <w:rPr>
          <w:rFonts w:ascii="Times New Roman" w:hAnsi="Times New Roman"/>
          <w:sz w:val="24"/>
          <w:szCs w:val="24"/>
        </w:rPr>
        <w:t xml:space="preserve"> (5%) территории Зими</w:t>
      </w:r>
      <w:r w:rsidRPr="007C4134">
        <w:rPr>
          <w:rFonts w:ascii="Times New Roman" w:hAnsi="Times New Roman"/>
          <w:sz w:val="24"/>
          <w:szCs w:val="24"/>
        </w:rPr>
        <w:t>н</w:t>
      </w:r>
      <w:r w:rsidRPr="007C4134">
        <w:rPr>
          <w:rFonts w:ascii="Times New Roman" w:hAnsi="Times New Roman"/>
          <w:sz w:val="24"/>
          <w:szCs w:val="24"/>
        </w:rPr>
        <w:t>ского района.</w:t>
      </w:r>
    </w:p>
    <w:p w:rsidR="00041551" w:rsidRPr="007C4134" w:rsidRDefault="00041551" w:rsidP="0004155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4134">
        <w:rPr>
          <w:rFonts w:ascii="Times New Roman" w:hAnsi="Times New Roman"/>
          <w:kern w:val="1"/>
          <w:sz w:val="24"/>
          <w:szCs w:val="24"/>
          <w:shd w:val="clear" w:color="auto" w:fill="FFFFFF"/>
          <w:lang/>
        </w:rPr>
        <w:t>Общая численность населения муниципального образования, по состоянию на 01.01.201</w:t>
      </w:r>
      <w:r>
        <w:rPr>
          <w:rFonts w:ascii="Times New Roman" w:hAnsi="Times New Roman"/>
          <w:kern w:val="1"/>
          <w:sz w:val="24"/>
          <w:szCs w:val="24"/>
          <w:shd w:val="clear" w:color="auto" w:fill="FFFFFF"/>
          <w:lang/>
        </w:rPr>
        <w:t>3</w:t>
      </w:r>
      <w:r w:rsidRPr="007C4134">
        <w:rPr>
          <w:rFonts w:ascii="Times New Roman" w:hAnsi="Times New Roman"/>
          <w:kern w:val="1"/>
          <w:sz w:val="24"/>
          <w:szCs w:val="24"/>
          <w:shd w:val="clear" w:color="auto" w:fill="FFFFFF"/>
          <w:lang/>
        </w:rPr>
        <w:t xml:space="preserve"> г., – </w:t>
      </w:r>
      <w:r>
        <w:rPr>
          <w:rFonts w:ascii="Times New Roman" w:hAnsi="Times New Roman"/>
          <w:kern w:val="1"/>
          <w:sz w:val="24"/>
          <w:szCs w:val="24"/>
          <w:shd w:val="clear" w:color="auto" w:fill="FFFFFF"/>
          <w:lang/>
        </w:rPr>
        <w:t>1838</w:t>
      </w:r>
      <w:r w:rsidRPr="007C4134">
        <w:rPr>
          <w:rFonts w:ascii="Times New Roman" w:hAnsi="Times New Roman"/>
          <w:kern w:val="1"/>
          <w:sz w:val="24"/>
          <w:szCs w:val="24"/>
          <w:shd w:val="clear" w:color="auto" w:fill="FFFFFF"/>
          <w:lang/>
        </w:rPr>
        <w:t xml:space="preserve"> человек.</w:t>
      </w:r>
      <w:r w:rsidRPr="007C413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041551" w:rsidRPr="001F426D" w:rsidRDefault="00041551" w:rsidP="0004155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370393">
        <w:rPr>
          <w:rFonts w:ascii="Times New Roman" w:hAnsi="Times New Roman"/>
          <w:sz w:val="24"/>
          <w:szCs w:val="24"/>
        </w:rPr>
        <w:t>Показатели демографического развития поселения являются ключевыми инструме</w:t>
      </w:r>
      <w:r w:rsidRPr="00370393">
        <w:rPr>
          <w:rFonts w:ascii="Times New Roman" w:hAnsi="Times New Roman"/>
          <w:sz w:val="24"/>
          <w:szCs w:val="24"/>
        </w:rPr>
        <w:t>н</w:t>
      </w:r>
      <w:r w:rsidRPr="00370393">
        <w:rPr>
          <w:rFonts w:ascii="Times New Roman" w:hAnsi="Times New Roman"/>
          <w:sz w:val="24"/>
          <w:szCs w:val="24"/>
        </w:rPr>
        <w:t>тами оценки развития сельского поселения, как среды жизнедеятельности</w:t>
      </w:r>
      <w:r w:rsidRPr="001F426D">
        <w:rPr>
          <w:rFonts w:ascii="Times New Roman" w:hAnsi="Times New Roman"/>
          <w:sz w:val="24"/>
          <w:szCs w:val="24"/>
        </w:rPr>
        <w:t xml:space="preserve"> человека. Согла</w:t>
      </w:r>
      <w:r w:rsidRPr="001F426D">
        <w:rPr>
          <w:rFonts w:ascii="Times New Roman" w:hAnsi="Times New Roman"/>
          <w:sz w:val="24"/>
          <w:szCs w:val="24"/>
        </w:rPr>
        <w:t>с</w:t>
      </w:r>
      <w:r w:rsidRPr="001F426D">
        <w:rPr>
          <w:rFonts w:ascii="Times New Roman" w:hAnsi="Times New Roman"/>
          <w:sz w:val="24"/>
          <w:szCs w:val="24"/>
        </w:rPr>
        <w:t>но статистическим показателям и сделанным на их основе оценкам, динамика демографич</w:t>
      </w:r>
      <w:r w:rsidRPr="001F426D">
        <w:rPr>
          <w:rFonts w:ascii="Times New Roman" w:hAnsi="Times New Roman"/>
          <w:sz w:val="24"/>
          <w:szCs w:val="24"/>
        </w:rPr>
        <w:t>е</w:t>
      </w:r>
      <w:r w:rsidRPr="001F426D">
        <w:rPr>
          <w:rFonts w:ascii="Times New Roman" w:hAnsi="Times New Roman"/>
          <w:sz w:val="24"/>
          <w:szCs w:val="24"/>
        </w:rPr>
        <w:t xml:space="preserve">ского развития </w:t>
      </w:r>
      <w:r w:rsidRPr="007C4134">
        <w:rPr>
          <w:rFonts w:ascii="Times New Roman" w:hAnsi="Times New Roman"/>
          <w:sz w:val="24"/>
          <w:szCs w:val="24"/>
        </w:rPr>
        <w:t>Батаминского</w:t>
      </w:r>
      <w:r w:rsidRPr="001F426D">
        <w:rPr>
          <w:rFonts w:ascii="Times New Roman" w:hAnsi="Times New Roman"/>
          <w:sz w:val="24"/>
          <w:szCs w:val="24"/>
        </w:rPr>
        <w:t xml:space="preserve"> муниципального образования характеризуется следу</w:t>
      </w:r>
      <w:r w:rsidRPr="001F426D">
        <w:rPr>
          <w:rFonts w:ascii="Times New Roman" w:hAnsi="Times New Roman"/>
          <w:sz w:val="24"/>
          <w:szCs w:val="24"/>
        </w:rPr>
        <w:t>ю</w:t>
      </w:r>
      <w:r w:rsidRPr="001F426D">
        <w:rPr>
          <w:rFonts w:ascii="Times New Roman" w:hAnsi="Times New Roman"/>
          <w:sz w:val="24"/>
          <w:szCs w:val="24"/>
        </w:rPr>
        <w:t xml:space="preserve">щими показателями                                                            </w:t>
      </w:r>
    </w:p>
    <w:p w:rsidR="00041551" w:rsidRPr="00EC4F7F" w:rsidRDefault="00041551" w:rsidP="00041551">
      <w:pPr>
        <w:pStyle w:val="afd"/>
        <w:spacing w:after="0" w:line="240" w:lineRule="auto"/>
        <w:jc w:val="right"/>
        <w:rPr>
          <w:b w:val="0"/>
          <w:bCs w:val="0"/>
          <w:iCs/>
          <w:kern w:val="1"/>
          <w:sz w:val="24"/>
          <w:szCs w:val="24"/>
          <w:lang/>
        </w:rPr>
      </w:pPr>
      <w:r w:rsidRPr="00EC4F7F">
        <w:rPr>
          <w:sz w:val="24"/>
          <w:szCs w:val="24"/>
        </w:rPr>
        <w:t xml:space="preserve">Таблица </w:t>
      </w:r>
      <w:r w:rsidRPr="00EC4F7F">
        <w:rPr>
          <w:sz w:val="24"/>
          <w:szCs w:val="24"/>
        </w:rPr>
        <w:fldChar w:fldCharType="begin"/>
      </w:r>
      <w:r w:rsidRPr="00EC4F7F">
        <w:rPr>
          <w:sz w:val="24"/>
          <w:szCs w:val="24"/>
        </w:rPr>
        <w:instrText xml:space="preserve"> SEQ Таблица \* ARABIC </w:instrText>
      </w:r>
      <w:r w:rsidRPr="00EC4F7F">
        <w:rPr>
          <w:sz w:val="24"/>
          <w:szCs w:val="24"/>
        </w:rPr>
        <w:fldChar w:fldCharType="separate"/>
      </w:r>
      <w:r w:rsidRPr="00EC4F7F">
        <w:rPr>
          <w:noProof/>
          <w:sz w:val="24"/>
          <w:szCs w:val="24"/>
        </w:rPr>
        <w:t>1</w:t>
      </w:r>
      <w:r w:rsidRPr="00EC4F7F">
        <w:rPr>
          <w:sz w:val="24"/>
          <w:szCs w:val="24"/>
        </w:rPr>
        <w:fldChar w:fldCharType="end"/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20"/>
        <w:gridCol w:w="2498"/>
        <w:gridCol w:w="1607"/>
        <w:gridCol w:w="2760"/>
      </w:tblGrid>
      <w:tr w:rsidR="00041551" w:rsidRPr="00EC4F7F" w:rsidTr="00435C6E">
        <w:trPr>
          <w:jc w:val="center"/>
        </w:trPr>
        <w:tc>
          <w:tcPr>
            <w:tcW w:w="2340" w:type="dxa"/>
            <w:shd w:val="clear" w:color="auto" w:fill="D9D9D9"/>
          </w:tcPr>
          <w:p w:rsidR="00041551" w:rsidRPr="00EC4F7F" w:rsidRDefault="00041551" w:rsidP="00435C6E">
            <w:pPr>
              <w:pStyle w:val="af9"/>
              <w:tabs>
                <w:tab w:val="clear" w:pos="4677"/>
                <w:tab w:val="clear" w:pos="9355"/>
              </w:tabs>
              <w:snapToGrid w:val="0"/>
              <w:jc w:val="center"/>
              <w:rPr>
                <w:lang w:eastAsia="ar-SA"/>
              </w:rPr>
            </w:pPr>
            <w:r w:rsidRPr="00EC4F7F">
              <w:rPr>
                <w:lang w:eastAsia="ar-SA"/>
              </w:rPr>
              <w:t>Административно –</w:t>
            </w:r>
          </w:p>
          <w:p w:rsidR="00041551" w:rsidRPr="00EC4F7F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4F7F">
              <w:rPr>
                <w:rFonts w:ascii="Times New Roman" w:hAnsi="Times New Roman"/>
                <w:sz w:val="24"/>
                <w:szCs w:val="24"/>
                <w:lang w:eastAsia="ar-SA"/>
              </w:rPr>
              <w:t>территориальные ед</w:t>
            </w:r>
            <w:r w:rsidRPr="00EC4F7F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EC4F7F">
              <w:rPr>
                <w:rFonts w:ascii="Times New Roman" w:hAnsi="Times New Roman"/>
                <w:sz w:val="24"/>
                <w:szCs w:val="24"/>
                <w:lang w:eastAsia="ar-SA"/>
              </w:rPr>
              <w:t>ницы</w:t>
            </w:r>
          </w:p>
        </w:tc>
        <w:tc>
          <w:tcPr>
            <w:tcW w:w="2520" w:type="dxa"/>
            <w:shd w:val="clear" w:color="auto" w:fill="D9D9D9"/>
          </w:tcPr>
          <w:p w:rsidR="00041551" w:rsidRPr="00EC4F7F" w:rsidRDefault="00041551" w:rsidP="00435C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4F7F">
              <w:rPr>
                <w:rFonts w:ascii="Times New Roman" w:hAnsi="Times New Roman"/>
                <w:sz w:val="24"/>
                <w:szCs w:val="24"/>
                <w:lang w:eastAsia="ar-SA"/>
              </w:rPr>
              <w:t>Территориальные единицы (населенные пун</w:t>
            </w:r>
            <w:r w:rsidRPr="00EC4F7F">
              <w:rPr>
                <w:rFonts w:ascii="Times New Roman" w:hAnsi="Times New Roman"/>
                <w:sz w:val="24"/>
                <w:szCs w:val="24"/>
                <w:lang w:eastAsia="ar-SA"/>
              </w:rPr>
              <w:t>к</w:t>
            </w:r>
            <w:r w:rsidRPr="00EC4F7F">
              <w:rPr>
                <w:rFonts w:ascii="Times New Roman" w:hAnsi="Times New Roman"/>
                <w:sz w:val="24"/>
                <w:szCs w:val="24"/>
                <w:lang w:eastAsia="ar-SA"/>
              </w:rPr>
              <w:t>ты)</w:t>
            </w:r>
          </w:p>
        </w:tc>
        <w:tc>
          <w:tcPr>
            <w:tcW w:w="1620" w:type="dxa"/>
            <w:shd w:val="clear" w:color="auto" w:fill="D9D9D9"/>
          </w:tcPr>
          <w:p w:rsidR="00041551" w:rsidRPr="00EC4F7F" w:rsidRDefault="00041551" w:rsidP="00435C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4F7F">
              <w:rPr>
                <w:rFonts w:ascii="Times New Roman" w:hAnsi="Times New Roman"/>
                <w:sz w:val="24"/>
                <w:szCs w:val="24"/>
                <w:lang w:eastAsia="ar-SA"/>
              </w:rPr>
              <w:t>Кол-во</w:t>
            </w:r>
          </w:p>
          <w:p w:rsidR="00041551" w:rsidRPr="00EC4F7F" w:rsidRDefault="00041551" w:rsidP="00435C6E">
            <w:pPr>
              <w:pStyle w:val="af9"/>
              <w:tabs>
                <w:tab w:val="clear" w:pos="4677"/>
                <w:tab w:val="clear" w:pos="9355"/>
              </w:tabs>
              <w:jc w:val="center"/>
              <w:rPr>
                <w:lang w:eastAsia="ar-SA"/>
              </w:rPr>
            </w:pPr>
            <w:r w:rsidRPr="00EC4F7F">
              <w:rPr>
                <w:lang w:eastAsia="ar-SA"/>
              </w:rPr>
              <w:t>Жителей</w:t>
            </w:r>
          </w:p>
          <w:p w:rsidR="00041551" w:rsidRPr="00EC4F7F" w:rsidRDefault="00041551" w:rsidP="00435C6E">
            <w:pPr>
              <w:pStyle w:val="af9"/>
              <w:tabs>
                <w:tab w:val="clear" w:pos="4677"/>
                <w:tab w:val="clear" w:pos="9355"/>
              </w:tabs>
              <w:jc w:val="center"/>
              <w:rPr>
                <w:lang w:eastAsia="ar-SA"/>
              </w:rPr>
            </w:pPr>
            <w:r w:rsidRPr="00EC4F7F">
              <w:rPr>
                <w:lang w:eastAsia="ar-SA"/>
              </w:rPr>
              <w:t>Чел.</w:t>
            </w:r>
          </w:p>
        </w:tc>
        <w:tc>
          <w:tcPr>
            <w:tcW w:w="2784" w:type="dxa"/>
            <w:shd w:val="clear" w:color="auto" w:fill="D9D9D9"/>
          </w:tcPr>
          <w:p w:rsidR="00041551" w:rsidRPr="00EC4F7F" w:rsidRDefault="00041551" w:rsidP="00435C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4F7F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Pr="00EC4F7F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</w:t>
            </w:r>
            <w:r w:rsidRPr="00EC4F7F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EC4F7F">
              <w:rPr>
                <w:rFonts w:ascii="Times New Roman" w:hAnsi="Times New Roman"/>
                <w:sz w:val="24"/>
                <w:szCs w:val="24"/>
                <w:lang w:eastAsia="ar-SA"/>
              </w:rPr>
              <w:t>тивно-</w:t>
            </w:r>
            <w:r w:rsidRPr="00EC4F7F">
              <w:rPr>
                <w:rFonts w:ascii="Times New Roman" w:hAnsi="Times New Roman"/>
                <w:sz w:val="24"/>
                <w:szCs w:val="24"/>
              </w:rPr>
              <w:t xml:space="preserve">территориальной </w:t>
            </w:r>
            <w:r w:rsidRPr="00EC4F7F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  <w:r w:rsidRPr="00EC4F7F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EC4F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ницы, </w:t>
            </w:r>
            <w:proofErr w:type="gramStart"/>
            <w:r w:rsidRPr="00EC4F7F">
              <w:rPr>
                <w:rFonts w:ascii="Times New Roman" w:hAnsi="Times New Roman"/>
                <w:sz w:val="24"/>
                <w:szCs w:val="24"/>
                <w:lang w:eastAsia="ar-SA"/>
              </w:rPr>
              <w:t>га</w:t>
            </w:r>
            <w:proofErr w:type="gramEnd"/>
          </w:p>
        </w:tc>
      </w:tr>
      <w:tr w:rsidR="00041551" w:rsidRPr="00EC4F7F" w:rsidTr="00435C6E">
        <w:trPr>
          <w:jc w:val="center"/>
        </w:trPr>
        <w:tc>
          <w:tcPr>
            <w:tcW w:w="2340" w:type="dxa"/>
            <w:shd w:val="clear" w:color="auto" w:fill="D9D9D9"/>
          </w:tcPr>
          <w:p w:rsidR="00041551" w:rsidRPr="00EC4F7F" w:rsidRDefault="00041551" w:rsidP="00435C6E">
            <w:pPr>
              <w:pStyle w:val="af9"/>
              <w:tabs>
                <w:tab w:val="clear" w:pos="4677"/>
                <w:tab w:val="clear" w:pos="9355"/>
              </w:tabs>
              <w:snapToGrid w:val="0"/>
              <w:jc w:val="center"/>
              <w:rPr>
                <w:lang w:eastAsia="ar-SA"/>
              </w:rPr>
            </w:pPr>
            <w:r w:rsidRPr="00EC4F7F">
              <w:rPr>
                <w:lang w:eastAsia="ar-SA"/>
              </w:rPr>
              <w:t>1</w:t>
            </w:r>
          </w:p>
        </w:tc>
        <w:tc>
          <w:tcPr>
            <w:tcW w:w="2520" w:type="dxa"/>
            <w:shd w:val="clear" w:color="auto" w:fill="D9D9D9"/>
          </w:tcPr>
          <w:p w:rsidR="00041551" w:rsidRPr="00EC4F7F" w:rsidRDefault="00041551" w:rsidP="00435C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4F7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20" w:type="dxa"/>
            <w:shd w:val="clear" w:color="auto" w:fill="D9D9D9"/>
          </w:tcPr>
          <w:p w:rsidR="00041551" w:rsidRPr="00EC4F7F" w:rsidRDefault="00041551" w:rsidP="00435C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4F7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4" w:type="dxa"/>
            <w:shd w:val="clear" w:color="auto" w:fill="D9D9D9"/>
          </w:tcPr>
          <w:p w:rsidR="00041551" w:rsidRPr="00EC4F7F" w:rsidRDefault="00041551" w:rsidP="00435C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41551" w:rsidRPr="00EC4F7F" w:rsidTr="00435C6E">
        <w:trPr>
          <w:trHeight w:val="284"/>
          <w:jc w:val="center"/>
        </w:trPr>
        <w:tc>
          <w:tcPr>
            <w:tcW w:w="2340" w:type="dxa"/>
          </w:tcPr>
          <w:p w:rsidR="00041551" w:rsidRDefault="00041551" w:rsidP="00435C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7F">
              <w:rPr>
                <w:rFonts w:ascii="Times New Roman" w:hAnsi="Times New Roman"/>
                <w:sz w:val="24"/>
                <w:szCs w:val="24"/>
              </w:rPr>
              <w:t xml:space="preserve">Батаминское </w:t>
            </w:r>
          </w:p>
          <w:p w:rsidR="00041551" w:rsidRDefault="00041551" w:rsidP="00435C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C4F7F">
              <w:rPr>
                <w:rFonts w:ascii="Times New Roman" w:hAnsi="Times New Roman"/>
                <w:sz w:val="24"/>
                <w:szCs w:val="24"/>
              </w:rPr>
              <w:t>униципальное</w:t>
            </w:r>
          </w:p>
          <w:p w:rsidR="00041551" w:rsidRPr="00EC4F7F" w:rsidRDefault="00041551" w:rsidP="00435C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4F7F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 w:rsidRPr="00EC4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EC4F7F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  <w:tc>
          <w:tcPr>
            <w:tcW w:w="2520" w:type="dxa"/>
          </w:tcPr>
          <w:p w:rsidR="00041551" w:rsidRPr="00EC4F7F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7F">
              <w:rPr>
                <w:rFonts w:ascii="Times New Roman" w:hAnsi="Times New Roman"/>
                <w:sz w:val="24"/>
                <w:szCs w:val="24"/>
              </w:rPr>
              <w:t>с. Батама</w:t>
            </w:r>
          </w:p>
        </w:tc>
        <w:tc>
          <w:tcPr>
            <w:tcW w:w="1620" w:type="dxa"/>
            <w:vAlign w:val="center"/>
          </w:tcPr>
          <w:p w:rsidR="00041551" w:rsidRPr="00EC4F7F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7F">
              <w:rPr>
                <w:rFonts w:ascii="Times New Roman" w:hAnsi="Times New Roman"/>
                <w:sz w:val="24"/>
                <w:szCs w:val="24"/>
              </w:rPr>
              <w:t>1118</w:t>
            </w:r>
          </w:p>
        </w:tc>
        <w:tc>
          <w:tcPr>
            <w:tcW w:w="2784" w:type="dxa"/>
            <w:vAlign w:val="center"/>
          </w:tcPr>
          <w:p w:rsidR="00041551" w:rsidRPr="00EC4F7F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7F">
              <w:rPr>
                <w:rFonts w:ascii="Times New Roman" w:hAnsi="Times New Roman"/>
                <w:sz w:val="24"/>
                <w:szCs w:val="24"/>
              </w:rPr>
              <w:t>225,6</w:t>
            </w:r>
          </w:p>
        </w:tc>
      </w:tr>
      <w:tr w:rsidR="00041551" w:rsidRPr="00EC4F7F" w:rsidTr="00435C6E">
        <w:trPr>
          <w:trHeight w:val="284"/>
          <w:jc w:val="center"/>
        </w:trPr>
        <w:tc>
          <w:tcPr>
            <w:tcW w:w="2340" w:type="dxa"/>
          </w:tcPr>
          <w:p w:rsidR="00041551" w:rsidRPr="00EC4F7F" w:rsidRDefault="00041551" w:rsidP="00435C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41551" w:rsidRPr="00EC4F7F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7F">
              <w:rPr>
                <w:rFonts w:ascii="Times New Roman" w:hAnsi="Times New Roman"/>
                <w:sz w:val="24"/>
                <w:szCs w:val="24"/>
              </w:rPr>
              <w:t>с. Басалаевка</w:t>
            </w:r>
          </w:p>
        </w:tc>
        <w:tc>
          <w:tcPr>
            <w:tcW w:w="1620" w:type="dxa"/>
            <w:vAlign w:val="center"/>
          </w:tcPr>
          <w:p w:rsidR="00041551" w:rsidRPr="00EC4F7F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7F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2784" w:type="dxa"/>
            <w:vAlign w:val="center"/>
          </w:tcPr>
          <w:p w:rsidR="00041551" w:rsidRPr="00EC4F7F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7F">
              <w:rPr>
                <w:rFonts w:ascii="Times New Roman" w:hAnsi="Times New Roman"/>
                <w:sz w:val="24"/>
                <w:szCs w:val="24"/>
              </w:rPr>
              <w:t>150,23</w:t>
            </w:r>
          </w:p>
        </w:tc>
      </w:tr>
      <w:tr w:rsidR="00041551" w:rsidRPr="00EC4F7F" w:rsidTr="00435C6E">
        <w:trPr>
          <w:trHeight w:val="284"/>
          <w:jc w:val="center"/>
        </w:trPr>
        <w:tc>
          <w:tcPr>
            <w:tcW w:w="2340" w:type="dxa"/>
          </w:tcPr>
          <w:p w:rsidR="00041551" w:rsidRPr="00EC4F7F" w:rsidRDefault="00041551" w:rsidP="00435C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41551" w:rsidRPr="00EC4F7F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7F">
              <w:rPr>
                <w:rFonts w:ascii="Times New Roman" w:hAnsi="Times New Roman"/>
                <w:sz w:val="24"/>
                <w:szCs w:val="24"/>
              </w:rPr>
              <w:t>д. Верхняя Зима</w:t>
            </w:r>
          </w:p>
        </w:tc>
        <w:tc>
          <w:tcPr>
            <w:tcW w:w="1620" w:type="dxa"/>
            <w:vAlign w:val="center"/>
          </w:tcPr>
          <w:p w:rsidR="00041551" w:rsidRPr="00EC4F7F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7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784" w:type="dxa"/>
            <w:vAlign w:val="center"/>
          </w:tcPr>
          <w:p w:rsidR="00041551" w:rsidRPr="00EC4F7F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7F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</w:tr>
      <w:tr w:rsidR="00041551" w:rsidRPr="00EC4F7F" w:rsidTr="00435C6E">
        <w:trPr>
          <w:trHeight w:val="284"/>
          <w:jc w:val="center"/>
        </w:trPr>
        <w:tc>
          <w:tcPr>
            <w:tcW w:w="2340" w:type="dxa"/>
          </w:tcPr>
          <w:p w:rsidR="00041551" w:rsidRPr="00EC4F7F" w:rsidRDefault="00041551" w:rsidP="00435C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41551" w:rsidRPr="00EC4F7F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7F">
              <w:rPr>
                <w:rFonts w:ascii="Times New Roman" w:hAnsi="Times New Roman"/>
                <w:sz w:val="24"/>
                <w:szCs w:val="24"/>
              </w:rPr>
              <w:t>д. Игнай</w:t>
            </w:r>
          </w:p>
        </w:tc>
        <w:tc>
          <w:tcPr>
            <w:tcW w:w="1620" w:type="dxa"/>
            <w:vAlign w:val="center"/>
          </w:tcPr>
          <w:p w:rsidR="00041551" w:rsidRPr="00EC4F7F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84" w:type="dxa"/>
            <w:vAlign w:val="center"/>
          </w:tcPr>
          <w:p w:rsidR="00041551" w:rsidRPr="00EC4F7F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7F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</w:tr>
      <w:tr w:rsidR="00041551" w:rsidRPr="00EC4F7F" w:rsidTr="00435C6E">
        <w:trPr>
          <w:trHeight w:val="284"/>
          <w:jc w:val="center"/>
        </w:trPr>
        <w:tc>
          <w:tcPr>
            <w:tcW w:w="2340" w:type="dxa"/>
          </w:tcPr>
          <w:p w:rsidR="00041551" w:rsidRPr="00EC4F7F" w:rsidRDefault="00041551" w:rsidP="00435C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41551" w:rsidRPr="00EC4F7F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7F">
              <w:rPr>
                <w:rFonts w:ascii="Times New Roman" w:hAnsi="Times New Roman"/>
                <w:sz w:val="24"/>
                <w:szCs w:val="24"/>
              </w:rPr>
              <w:t>д. Новоникольск</w:t>
            </w:r>
          </w:p>
        </w:tc>
        <w:tc>
          <w:tcPr>
            <w:tcW w:w="1620" w:type="dxa"/>
            <w:vAlign w:val="center"/>
          </w:tcPr>
          <w:p w:rsidR="00041551" w:rsidRPr="00EC4F7F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7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784" w:type="dxa"/>
            <w:vAlign w:val="center"/>
          </w:tcPr>
          <w:p w:rsidR="00041551" w:rsidRPr="00EC4F7F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7F"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</w:tr>
      <w:tr w:rsidR="00041551" w:rsidRPr="00EC4F7F" w:rsidTr="00435C6E">
        <w:trPr>
          <w:trHeight w:val="284"/>
          <w:jc w:val="center"/>
        </w:trPr>
        <w:tc>
          <w:tcPr>
            <w:tcW w:w="2340" w:type="dxa"/>
          </w:tcPr>
          <w:p w:rsidR="00041551" w:rsidRPr="00EC4F7F" w:rsidRDefault="00041551" w:rsidP="00435C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41551" w:rsidRPr="00EC4F7F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7F">
              <w:rPr>
                <w:rFonts w:ascii="Times New Roman" w:hAnsi="Times New Roman"/>
                <w:sz w:val="24"/>
                <w:szCs w:val="24"/>
              </w:rPr>
              <w:t>с. Сологубово</w:t>
            </w:r>
          </w:p>
        </w:tc>
        <w:tc>
          <w:tcPr>
            <w:tcW w:w="1620" w:type="dxa"/>
            <w:vAlign w:val="center"/>
          </w:tcPr>
          <w:p w:rsidR="00041551" w:rsidRPr="00EC4F7F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7F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784" w:type="dxa"/>
            <w:vAlign w:val="center"/>
          </w:tcPr>
          <w:p w:rsidR="00041551" w:rsidRPr="00EC4F7F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7F"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</w:tr>
      <w:tr w:rsidR="00041551" w:rsidRPr="00EC4F7F" w:rsidTr="00435C6E">
        <w:trPr>
          <w:trHeight w:val="284"/>
          <w:jc w:val="center"/>
        </w:trPr>
        <w:tc>
          <w:tcPr>
            <w:tcW w:w="2340" w:type="dxa"/>
          </w:tcPr>
          <w:p w:rsidR="00041551" w:rsidRPr="00EC4F7F" w:rsidRDefault="00041551" w:rsidP="00435C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41551" w:rsidRPr="00EC4F7F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F7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C4F7F">
              <w:rPr>
                <w:rFonts w:ascii="Times New Roman" w:hAnsi="Times New Roman"/>
                <w:sz w:val="24"/>
                <w:szCs w:val="24"/>
              </w:rPr>
              <w:t>. Стибутовский</w:t>
            </w:r>
          </w:p>
        </w:tc>
        <w:tc>
          <w:tcPr>
            <w:tcW w:w="1620" w:type="dxa"/>
            <w:vAlign w:val="center"/>
          </w:tcPr>
          <w:p w:rsidR="00041551" w:rsidRPr="00EC4F7F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7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784" w:type="dxa"/>
            <w:vAlign w:val="center"/>
          </w:tcPr>
          <w:p w:rsidR="00041551" w:rsidRPr="00EC4F7F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7F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</w:tr>
    </w:tbl>
    <w:p w:rsidR="00041551" w:rsidRPr="001F426D" w:rsidRDefault="00041551" w:rsidP="00041551">
      <w:pPr>
        <w:pStyle w:val="21"/>
        <w:spacing w:after="0" w:line="276" w:lineRule="auto"/>
        <w:ind w:left="0"/>
        <w:jc w:val="right"/>
      </w:pPr>
    </w:p>
    <w:p w:rsidR="00041551" w:rsidRPr="00370393" w:rsidRDefault="00041551" w:rsidP="0004155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0393">
        <w:rPr>
          <w:rFonts w:ascii="Times New Roman" w:hAnsi="Times New Roman"/>
          <w:spacing w:val="-1"/>
          <w:sz w:val="24"/>
          <w:szCs w:val="24"/>
        </w:rPr>
        <w:t xml:space="preserve">Уровень обеспеченности инженерной, </w:t>
      </w:r>
      <w:r w:rsidRPr="00370393">
        <w:rPr>
          <w:rFonts w:ascii="Times New Roman" w:hAnsi="Times New Roman"/>
          <w:sz w:val="24"/>
          <w:szCs w:val="24"/>
        </w:rPr>
        <w:t>транспортной и социальной инфраструктурой – средний</w:t>
      </w:r>
    </w:p>
    <w:p w:rsidR="00041551" w:rsidRPr="001F426D" w:rsidRDefault="00041551" w:rsidP="0004155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0393">
        <w:rPr>
          <w:rFonts w:ascii="Times New Roman" w:hAnsi="Times New Roman"/>
          <w:sz w:val="24"/>
          <w:szCs w:val="24"/>
        </w:rPr>
        <w:t>Демографические процессы определяют характер воспроизводства населения, изменение его численности, характеризуют состояние рынка труда и устойчивость развития территории. На сегодняшний</w:t>
      </w:r>
      <w:r w:rsidRPr="001F426D">
        <w:rPr>
          <w:rFonts w:ascii="Times New Roman" w:hAnsi="Times New Roman"/>
          <w:sz w:val="24"/>
          <w:szCs w:val="24"/>
        </w:rPr>
        <w:t xml:space="preserve"> день демографическая проблема – одна из важнейших соц</w:t>
      </w:r>
      <w:r w:rsidRPr="001F426D">
        <w:rPr>
          <w:rFonts w:ascii="Times New Roman" w:hAnsi="Times New Roman"/>
          <w:sz w:val="24"/>
          <w:szCs w:val="24"/>
        </w:rPr>
        <w:t>и</w:t>
      </w:r>
      <w:r w:rsidRPr="001F426D">
        <w:rPr>
          <w:rFonts w:ascii="Times New Roman" w:hAnsi="Times New Roman"/>
          <w:sz w:val="24"/>
          <w:szCs w:val="24"/>
        </w:rPr>
        <w:t>ально-экономических проблем как для района в целом, так и муниципального образования в час</w:t>
      </w:r>
      <w:r w:rsidRPr="001F426D">
        <w:rPr>
          <w:rFonts w:ascii="Times New Roman" w:hAnsi="Times New Roman"/>
          <w:sz w:val="24"/>
          <w:szCs w:val="24"/>
        </w:rPr>
        <w:t>т</w:t>
      </w:r>
      <w:r w:rsidRPr="001F426D">
        <w:rPr>
          <w:rFonts w:ascii="Times New Roman" w:hAnsi="Times New Roman"/>
          <w:sz w:val="24"/>
          <w:szCs w:val="24"/>
        </w:rPr>
        <w:t>ности.</w:t>
      </w:r>
    </w:p>
    <w:p w:rsidR="00041551" w:rsidRDefault="00041551" w:rsidP="000415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551" w:rsidRDefault="00041551" w:rsidP="000415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551" w:rsidRPr="001F426D" w:rsidRDefault="00041551" w:rsidP="000415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26D">
        <w:rPr>
          <w:rFonts w:ascii="Times New Roman" w:hAnsi="Times New Roman"/>
          <w:b/>
          <w:sz w:val="24"/>
          <w:szCs w:val="24"/>
        </w:rPr>
        <w:t>Уровень разв</w:t>
      </w:r>
      <w:r w:rsidRPr="001F426D">
        <w:rPr>
          <w:rFonts w:ascii="Times New Roman" w:hAnsi="Times New Roman"/>
          <w:b/>
          <w:sz w:val="24"/>
          <w:szCs w:val="24"/>
        </w:rPr>
        <w:t>и</w:t>
      </w:r>
      <w:r w:rsidRPr="001F426D">
        <w:rPr>
          <w:rFonts w:ascii="Times New Roman" w:hAnsi="Times New Roman"/>
          <w:b/>
          <w:sz w:val="24"/>
          <w:szCs w:val="24"/>
        </w:rPr>
        <w:t>тия муниципального образования</w:t>
      </w:r>
    </w:p>
    <w:p w:rsidR="00041551" w:rsidRPr="00EC4F7F" w:rsidRDefault="00041551" w:rsidP="00041551">
      <w:pPr>
        <w:pStyle w:val="afd"/>
        <w:spacing w:after="0" w:line="240" w:lineRule="auto"/>
        <w:jc w:val="right"/>
        <w:rPr>
          <w:b w:val="0"/>
          <w:sz w:val="24"/>
          <w:szCs w:val="24"/>
        </w:rPr>
      </w:pPr>
      <w:r w:rsidRPr="00EC4F7F">
        <w:rPr>
          <w:sz w:val="24"/>
          <w:szCs w:val="24"/>
        </w:rPr>
        <w:t xml:space="preserve">Таблица </w:t>
      </w:r>
      <w:r w:rsidRPr="00EC4F7F">
        <w:rPr>
          <w:sz w:val="24"/>
          <w:szCs w:val="24"/>
        </w:rPr>
        <w:fldChar w:fldCharType="begin"/>
      </w:r>
      <w:r w:rsidRPr="00EC4F7F">
        <w:rPr>
          <w:sz w:val="24"/>
          <w:szCs w:val="24"/>
        </w:rPr>
        <w:instrText xml:space="preserve"> SEQ Таблица \* ARABIC </w:instrText>
      </w:r>
      <w:r w:rsidRPr="00EC4F7F">
        <w:rPr>
          <w:sz w:val="24"/>
          <w:szCs w:val="24"/>
        </w:rPr>
        <w:fldChar w:fldCharType="separate"/>
      </w:r>
      <w:r w:rsidRPr="00EC4F7F">
        <w:rPr>
          <w:noProof/>
          <w:sz w:val="24"/>
          <w:szCs w:val="24"/>
        </w:rPr>
        <w:t>2</w:t>
      </w:r>
      <w:r w:rsidRPr="00EC4F7F">
        <w:rPr>
          <w:sz w:val="24"/>
          <w:szCs w:val="24"/>
        </w:rPr>
        <w:fldChar w:fldCharType="end"/>
      </w:r>
    </w:p>
    <w:tbl>
      <w:tblPr>
        <w:tblW w:w="10095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2155"/>
        <w:gridCol w:w="1535"/>
        <w:gridCol w:w="1603"/>
        <w:gridCol w:w="1531"/>
        <w:gridCol w:w="1543"/>
        <w:gridCol w:w="1173"/>
      </w:tblGrid>
      <w:tr w:rsidR="00041551" w:rsidRPr="00EC4F7F" w:rsidTr="00435C6E">
        <w:trPr>
          <w:tblHeader/>
        </w:trPr>
        <w:tc>
          <w:tcPr>
            <w:tcW w:w="555" w:type="dxa"/>
            <w:shd w:val="clear" w:color="auto" w:fill="E0E0E0"/>
          </w:tcPr>
          <w:p w:rsidR="00041551" w:rsidRPr="00EC4F7F" w:rsidRDefault="00041551" w:rsidP="00435C6E">
            <w:pPr>
              <w:pStyle w:val="25"/>
              <w:rPr>
                <w:sz w:val="24"/>
              </w:rPr>
            </w:pPr>
            <w:r w:rsidRPr="00EC4F7F">
              <w:rPr>
                <w:sz w:val="24"/>
              </w:rPr>
              <w:t>№</w:t>
            </w:r>
          </w:p>
          <w:p w:rsidR="00041551" w:rsidRPr="00EC4F7F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F7F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EC4F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55" w:type="dxa"/>
            <w:shd w:val="clear" w:color="auto" w:fill="E0E0E0"/>
          </w:tcPr>
          <w:p w:rsidR="00041551" w:rsidRPr="00EC4F7F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7F">
              <w:rPr>
                <w:rFonts w:ascii="Times New Roman" w:hAnsi="Times New Roman"/>
                <w:sz w:val="24"/>
                <w:szCs w:val="24"/>
              </w:rPr>
              <w:t>Муниципальное о</w:t>
            </w:r>
            <w:r w:rsidRPr="00EC4F7F">
              <w:rPr>
                <w:rFonts w:ascii="Times New Roman" w:hAnsi="Times New Roman"/>
                <w:sz w:val="24"/>
                <w:szCs w:val="24"/>
              </w:rPr>
              <w:t>б</w:t>
            </w:r>
            <w:r w:rsidRPr="00EC4F7F">
              <w:rPr>
                <w:rFonts w:ascii="Times New Roman" w:hAnsi="Times New Roman"/>
                <w:sz w:val="24"/>
                <w:szCs w:val="24"/>
              </w:rPr>
              <w:t>разование</w:t>
            </w:r>
          </w:p>
        </w:tc>
        <w:tc>
          <w:tcPr>
            <w:tcW w:w="1535" w:type="dxa"/>
            <w:shd w:val="clear" w:color="auto" w:fill="E0E0E0"/>
          </w:tcPr>
          <w:p w:rsidR="00041551" w:rsidRPr="00EC4F7F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7F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тыс</w:t>
            </w:r>
            <w:proofErr w:type="gramStart"/>
            <w:r w:rsidRPr="00EC4F7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EC4F7F">
              <w:rPr>
                <w:rFonts w:ascii="Times New Roman" w:hAnsi="Times New Roman"/>
                <w:sz w:val="24"/>
                <w:szCs w:val="24"/>
              </w:rPr>
              <w:t>ел. д</w:t>
            </w:r>
            <w:r w:rsidRPr="00EC4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EC4F7F">
              <w:rPr>
                <w:rFonts w:ascii="Times New Roman" w:hAnsi="Times New Roman"/>
                <w:sz w:val="24"/>
                <w:szCs w:val="24"/>
              </w:rPr>
              <w:t>ля (%) от района</w:t>
            </w:r>
          </w:p>
        </w:tc>
        <w:tc>
          <w:tcPr>
            <w:tcW w:w="1603" w:type="dxa"/>
            <w:shd w:val="clear" w:color="auto" w:fill="E0E0E0"/>
          </w:tcPr>
          <w:p w:rsidR="00041551" w:rsidRPr="00EC4F7F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7F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041551" w:rsidRPr="00EC4F7F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7F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EC4F7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EC4F7F">
              <w:rPr>
                <w:rFonts w:ascii="Times New Roman" w:hAnsi="Times New Roman"/>
                <w:sz w:val="24"/>
                <w:szCs w:val="24"/>
              </w:rPr>
              <w:t>/ доля (%) от района</w:t>
            </w:r>
          </w:p>
        </w:tc>
        <w:tc>
          <w:tcPr>
            <w:tcW w:w="1531" w:type="dxa"/>
            <w:shd w:val="clear" w:color="auto" w:fill="E0E0E0"/>
          </w:tcPr>
          <w:p w:rsidR="00041551" w:rsidRPr="00EC4F7F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7F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EC4F7F">
              <w:rPr>
                <w:rFonts w:ascii="Times New Roman" w:hAnsi="Times New Roman"/>
                <w:sz w:val="24"/>
                <w:szCs w:val="24"/>
              </w:rPr>
              <w:t>раб</w:t>
            </w:r>
            <w:r w:rsidRPr="00EC4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EC4F7F">
              <w:rPr>
                <w:rFonts w:ascii="Times New Roman" w:hAnsi="Times New Roman"/>
                <w:sz w:val="24"/>
                <w:szCs w:val="24"/>
              </w:rPr>
              <w:t>тающих</w:t>
            </w:r>
            <w:proofErr w:type="gramEnd"/>
          </w:p>
          <w:p w:rsidR="00041551" w:rsidRPr="00EC4F7F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7F">
              <w:rPr>
                <w:rFonts w:ascii="Times New Roman" w:hAnsi="Times New Roman"/>
                <w:sz w:val="24"/>
                <w:szCs w:val="24"/>
              </w:rPr>
              <w:t>доля</w:t>
            </w:r>
            <w:proofErr w:type="gramStart"/>
            <w:r w:rsidRPr="00EC4F7F"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  <w:r w:rsidRPr="00EC4F7F">
              <w:rPr>
                <w:rFonts w:ascii="Times New Roman" w:hAnsi="Times New Roman"/>
                <w:sz w:val="24"/>
                <w:szCs w:val="24"/>
              </w:rPr>
              <w:t>от района</w:t>
            </w:r>
          </w:p>
        </w:tc>
        <w:tc>
          <w:tcPr>
            <w:tcW w:w="1543" w:type="dxa"/>
            <w:shd w:val="clear" w:color="auto" w:fill="E0E0E0"/>
          </w:tcPr>
          <w:p w:rsidR="00041551" w:rsidRPr="00EC4F7F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7F">
              <w:rPr>
                <w:rFonts w:ascii="Times New Roman" w:hAnsi="Times New Roman"/>
                <w:sz w:val="24"/>
                <w:szCs w:val="24"/>
              </w:rPr>
              <w:t>Выручка от реализации продукции, р</w:t>
            </w:r>
            <w:r w:rsidRPr="00EC4F7F">
              <w:rPr>
                <w:rFonts w:ascii="Times New Roman" w:hAnsi="Times New Roman"/>
                <w:sz w:val="24"/>
                <w:szCs w:val="24"/>
              </w:rPr>
              <w:t>а</w:t>
            </w:r>
            <w:r w:rsidRPr="00EC4F7F">
              <w:rPr>
                <w:rFonts w:ascii="Times New Roman" w:hAnsi="Times New Roman"/>
                <w:sz w:val="24"/>
                <w:szCs w:val="24"/>
              </w:rPr>
              <w:t>бот, услуг</w:t>
            </w:r>
          </w:p>
          <w:p w:rsidR="00041551" w:rsidRPr="00EC4F7F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7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3" w:type="dxa"/>
            <w:shd w:val="clear" w:color="auto" w:fill="E0E0E0"/>
          </w:tcPr>
          <w:p w:rsidR="00041551" w:rsidRPr="00EC4F7F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7F">
              <w:rPr>
                <w:rFonts w:ascii="Times New Roman" w:hAnsi="Times New Roman"/>
                <w:sz w:val="24"/>
                <w:szCs w:val="24"/>
              </w:rPr>
              <w:t>Пл</w:t>
            </w:r>
            <w:r w:rsidRPr="00EC4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EC4F7F">
              <w:rPr>
                <w:rFonts w:ascii="Times New Roman" w:hAnsi="Times New Roman"/>
                <w:sz w:val="24"/>
                <w:szCs w:val="24"/>
              </w:rPr>
              <w:t>щадь жил</w:t>
            </w:r>
            <w:r w:rsidRPr="00EC4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EC4F7F">
              <w:rPr>
                <w:rFonts w:ascii="Times New Roman" w:hAnsi="Times New Roman"/>
                <w:sz w:val="24"/>
                <w:szCs w:val="24"/>
              </w:rPr>
              <w:t>ща на 1 ж</w:t>
            </w:r>
            <w:r w:rsidRPr="00EC4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EC4F7F">
              <w:rPr>
                <w:rFonts w:ascii="Times New Roman" w:hAnsi="Times New Roman"/>
                <w:sz w:val="24"/>
                <w:szCs w:val="24"/>
              </w:rPr>
              <w:t>теля, кв.м.</w:t>
            </w:r>
          </w:p>
        </w:tc>
      </w:tr>
      <w:tr w:rsidR="00041551" w:rsidRPr="00EC4F7F" w:rsidTr="00435C6E">
        <w:trPr>
          <w:trHeight w:val="567"/>
        </w:trPr>
        <w:tc>
          <w:tcPr>
            <w:tcW w:w="555" w:type="dxa"/>
            <w:vAlign w:val="center"/>
          </w:tcPr>
          <w:p w:rsidR="00041551" w:rsidRPr="00EC4F7F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vAlign w:val="center"/>
          </w:tcPr>
          <w:p w:rsidR="00041551" w:rsidRPr="00EC4F7F" w:rsidRDefault="00041551" w:rsidP="00435C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7F">
              <w:rPr>
                <w:rFonts w:ascii="Times New Roman" w:hAnsi="Times New Roman"/>
                <w:sz w:val="24"/>
                <w:szCs w:val="24"/>
              </w:rPr>
              <w:t>Батаминское</w:t>
            </w:r>
          </w:p>
        </w:tc>
        <w:tc>
          <w:tcPr>
            <w:tcW w:w="1535" w:type="dxa"/>
            <w:vAlign w:val="center"/>
          </w:tcPr>
          <w:p w:rsidR="00041551" w:rsidRPr="00EC4F7F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7F">
              <w:rPr>
                <w:rFonts w:ascii="Times New Roman" w:hAnsi="Times New Roman"/>
                <w:sz w:val="24"/>
                <w:szCs w:val="24"/>
              </w:rPr>
              <w:t>1,8/12,2</w:t>
            </w:r>
          </w:p>
        </w:tc>
        <w:tc>
          <w:tcPr>
            <w:tcW w:w="1603" w:type="dxa"/>
            <w:vAlign w:val="center"/>
          </w:tcPr>
          <w:p w:rsidR="00041551" w:rsidRPr="00EC4F7F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7F">
              <w:rPr>
                <w:rFonts w:ascii="Times New Roman" w:hAnsi="Times New Roman"/>
                <w:sz w:val="24"/>
                <w:szCs w:val="24"/>
              </w:rPr>
              <w:t>362,3/5,08</w:t>
            </w:r>
          </w:p>
        </w:tc>
        <w:tc>
          <w:tcPr>
            <w:tcW w:w="1531" w:type="dxa"/>
            <w:vAlign w:val="center"/>
          </w:tcPr>
          <w:p w:rsidR="00041551" w:rsidRPr="00EC4F7F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7F">
              <w:rPr>
                <w:rFonts w:ascii="Times New Roman" w:hAnsi="Times New Roman"/>
                <w:sz w:val="24"/>
                <w:szCs w:val="24"/>
              </w:rPr>
              <w:t>395/9,2</w:t>
            </w:r>
          </w:p>
        </w:tc>
        <w:tc>
          <w:tcPr>
            <w:tcW w:w="1543" w:type="dxa"/>
            <w:vAlign w:val="center"/>
          </w:tcPr>
          <w:p w:rsidR="00041551" w:rsidRPr="00EC4F7F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7F">
              <w:rPr>
                <w:rFonts w:ascii="Times New Roman" w:hAnsi="Times New Roman"/>
                <w:sz w:val="24"/>
                <w:szCs w:val="24"/>
              </w:rPr>
              <w:t>1 200/0,1</w:t>
            </w:r>
          </w:p>
        </w:tc>
        <w:tc>
          <w:tcPr>
            <w:tcW w:w="1173" w:type="dxa"/>
            <w:vAlign w:val="center"/>
          </w:tcPr>
          <w:p w:rsidR="00041551" w:rsidRPr="00EC4F7F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7F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</w:tr>
    </w:tbl>
    <w:p w:rsidR="00041551" w:rsidRPr="00370393" w:rsidRDefault="00041551" w:rsidP="000415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1551" w:rsidRPr="00370393" w:rsidRDefault="00041551" w:rsidP="0004155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0393">
        <w:rPr>
          <w:rFonts w:ascii="Times New Roman" w:hAnsi="Times New Roman"/>
          <w:sz w:val="24"/>
          <w:szCs w:val="24"/>
        </w:rPr>
        <w:t>На основании показателей представленных в таблице 2 можно сказать, что по осно</w:t>
      </w:r>
      <w:r w:rsidRPr="00370393">
        <w:rPr>
          <w:rFonts w:ascii="Times New Roman" w:hAnsi="Times New Roman"/>
          <w:sz w:val="24"/>
          <w:szCs w:val="24"/>
        </w:rPr>
        <w:t>в</w:t>
      </w:r>
      <w:r w:rsidRPr="00370393">
        <w:rPr>
          <w:rFonts w:ascii="Times New Roman" w:hAnsi="Times New Roman"/>
          <w:sz w:val="24"/>
          <w:szCs w:val="24"/>
        </w:rPr>
        <w:t xml:space="preserve">ным социально- экономическим показателям мы видим отставание в развитии </w:t>
      </w:r>
      <w:r>
        <w:rPr>
          <w:rFonts w:ascii="Times New Roman" w:hAnsi="Times New Roman"/>
          <w:sz w:val="24"/>
          <w:szCs w:val="24"/>
        </w:rPr>
        <w:t>Батаминского</w:t>
      </w:r>
      <w:r w:rsidRPr="00370393">
        <w:rPr>
          <w:rFonts w:ascii="Times New Roman" w:hAnsi="Times New Roman"/>
          <w:sz w:val="24"/>
          <w:szCs w:val="24"/>
        </w:rPr>
        <w:t xml:space="preserve"> муниципального образования от средне районных показ</w:t>
      </w:r>
      <w:r w:rsidRPr="00370393">
        <w:rPr>
          <w:rFonts w:ascii="Times New Roman" w:hAnsi="Times New Roman"/>
          <w:sz w:val="24"/>
          <w:szCs w:val="24"/>
        </w:rPr>
        <w:t>а</w:t>
      </w:r>
      <w:r w:rsidRPr="00370393">
        <w:rPr>
          <w:rFonts w:ascii="Times New Roman" w:hAnsi="Times New Roman"/>
          <w:sz w:val="24"/>
          <w:szCs w:val="24"/>
        </w:rPr>
        <w:t>телей</w:t>
      </w:r>
      <w:r>
        <w:rPr>
          <w:rFonts w:ascii="Times New Roman" w:hAnsi="Times New Roman"/>
          <w:sz w:val="24"/>
          <w:szCs w:val="24"/>
        </w:rPr>
        <w:t>.</w:t>
      </w:r>
    </w:p>
    <w:p w:rsidR="00041551" w:rsidRPr="00370393" w:rsidRDefault="00041551" w:rsidP="0004155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0393">
        <w:rPr>
          <w:rFonts w:ascii="Times New Roman" w:hAnsi="Times New Roman"/>
          <w:sz w:val="24"/>
          <w:szCs w:val="24"/>
        </w:rPr>
        <w:t>Демографические процессы определяют характер воспроизводства населения, изменение его численности, характеризуют состояние рынка труда и устойчивость развития территории. На сегодняшний день демографическая проблема – одна из важнейших соц</w:t>
      </w:r>
      <w:r w:rsidRPr="00370393">
        <w:rPr>
          <w:rFonts w:ascii="Times New Roman" w:hAnsi="Times New Roman"/>
          <w:sz w:val="24"/>
          <w:szCs w:val="24"/>
        </w:rPr>
        <w:t>и</w:t>
      </w:r>
      <w:r w:rsidRPr="00370393">
        <w:rPr>
          <w:rFonts w:ascii="Times New Roman" w:hAnsi="Times New Roman"/>
          <w:sz w:val="24"/>
          <w:szCs w:val="24"/>
        </w:rPr>
        <w:t>ально-экономических проблем как для района в целом, так и муниципального образования в час</w:t>
      </w:r>
      <w:r w:rsidRPr="00370393">
        <w:rPr>
          <w:rFonts w:ascii="Times New Roman" w:hAnsi="Times New Roman"/>
          <w:sz w:val="24"/>
          <w:szCs w:val="24"/>
        </w:rPr>
        <w:t>т</w:t>
      </w:r>
      <w:r w:rsidRPr="00370393">
        <w:rPr>
          <w:rFonts w:ascii="Times New Roman" w:hAnsi="Times New Roman"/>
          <w:sz w:val="24"/>
          <w:szCs w:val="24"/>
        </w:rPr>
        <w:t>ности.</w:t>
      </w:r>
    </w:p>
    <w:p w:rsidR="00041551" w:rsidRPr="00EC4F7F" w:rsidRDefault="00041551" w:rsidP="000415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F7F">
        <w:rPr>
          <w:rFonts w:ascii="Times New Roman" w:hAnsi="Times New Roman"/>
          <w:sz w:val="24"/>
          <w:szCs w:val="24"/>
        </w:rPr>
        <w:t>Численность населения Батаминского муниципального образования Зиминского района Иркутской области, по данным на 01.01.2012 г., составила 1838 чел., что составляет пр</w:t>
      </w:r>
      <w:r w:rsidRPr="00EC4F7F">
        <w:rPr>
          <w:rFonts w:ascii="Times New Roman" w:hAnsi="Times New Roman"/>
          <w:sz w:val="24"/>
          <w:szCs w:val="24"/>
        </w:rPr>
        <w:t>и</w:t>
      </w:r>
      <w:r w:rsidRPr="00EC4F7F">
        <w:rPr>
          <w:rFonts w:ascii="Times New Roman" w:hAnsi="Times New Roman"/>
          <w:sz w:val="24"/>
          <w:szCs w:val="24"/>
        </w:rPr>
        <w:t>близительно12% от общей численности населения Зиминского района. В последние годы численность населения муниципального образования увеличивалась. В проекте Генерального плана пр</w:t>
      </w:r>
      <w:r w:rsidRPr="00EC4F7F">
        <w:rPr>
          <w:rFonts w:ascii="Times New Roman" w:hAnsi="Times New Roman"/>
          <w:sz w:val="24"/>
          <w:szCs w:val="24"/>
        </w:rPr>
        <w:t>о</w:t>
      </w:r>
      <w:r w:rsidRPr="00EC4F7F">
        <w:rPr>
          <w:rFonts w:ascii="Times New Roman" w:hAnsi="Times New Roman"/>
          <w:sz w:val="24"/>
          <w:szCs w:val="24"/>
        </w:rPr>
        <w:t xml:space="preserve">гнозная численность поселения к 2028 году должна </w:t>
      </w:r>
      <w:proofErr w:type="gramStart"/>
      <w:r w:rsidRPr="00EC4F7F">
        <w:rPr>
          <w:rFonts w:ascii="Times New Roman" w:hAnsi="Times New Roman"/>
          <w:sz w:val="24"/>
          <w:szCs w:val="24"/>
        </w:rPr>
        <w:t>увеличится</w:t>
      </w:r>
      <w:proofErr w:type="gramEnd"/>
      <w:r w:rsidRPr="00EC4F7F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1875</w:t>
      </w:r>
      <w:r w:rsidRPr="00EC4F7F">
        <w:rPr>
          <w:rFonts w:ascii="Times New Roman" w:hAnsi="Times New Roman"/>
          <w:sz w:val="24"/>
          <w:szCs w:val="24"/>
        </w:rPr>
        <w:t xml:space="preserve"> человек.</w:t>
      </w:r>
    </w:p>
    <w:p w:rsidR="00041551" w:rsidRPr="001F426D" w:rsidRDefault="00041551" w:rsidP="00041551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26D">
        <w:rPr>
          <w:rFonts w:ascii="Times New Roman" w:hAnsi="Times New Roman"/>
          <w:b/>
          <w:sz w:val="24"/>
          <w:szCs w:val="24"/>
        </w:rPr>
        <w:t>Прогноз динамики численности населения муниципального образования</w:t>
      </w:r>
    </w:p>
    <w:p w:rsidR="00041551" w:rsidRPr="001F426D" w:rsidRDefault="00041551" w:rsidP="00041551">
      <w:pPr>
        <w:pStyle w:val="afd"/>
        <w:spacing w:after="0" w:line="240" w:lineRule="auto"/>
        <w:jc w:val="right"/>
      </w:pPr>
    </w:p>
    <w:p w:rsidR="00041551" w:rsidRPr="00D520E4" w:rsidRDefault="00041551" w:rsidP="00041551">
      <w:pPr>
        <w:pStyle w:val="afd"/>
        <w:spacing w:after="0" w:line="240" w:lineRule="auto"/>
        <w:jc w:val="right"/>
        <w:rPr>
          <w:b w:val="0"/>
          <w:sz w:val="24"/>
          <w:szCs w:val="24"/>
        </w:rPr>
      </w:pPr>
      <w:r w:rsidRPr="00D520E4">
        <w:rPr>
          <w:sz w:val="24"/>
          <w:szCs w:val="24"/>
        </w:rPr>
        <w:t>Таблица 3</w:t>
      </w:r>
    </w:p>
    <w:tbl>
      <w:tblPr>
        <w:tblW w:w="8959" w:type="dxa"/>
        <w:jc w:val="center"/>
        <w:tblLayout w:type="fixed"/>
        <w:tblLook w:val="0000"/>
      </w:tblPr>
      <w:tblGrid>
        <w:gridCol w:w="681"/>
        <w:gridCol w:w="2423"/>
        <w:gridCol w:w="1546"/>
        <w:gridCol w:w="2154"/>
        <w:gridCol w:w="2155"/>
      </w:tblGrid>
      <w:tr w:rsidR="00041551" w:rsidRPr="00D520E4" w:rsidTr="00435C6E">
        <w:trPr>
          <w:trHeight w:val="170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551" w:rsidRPr="00D520E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E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41551" w:rsidRPr="00D520E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520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20E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520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41551" w:rsidRPr="00D520E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E4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</w:t>
            </w:r>
            <w:r w:rsidRPr="00D520E4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0E4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41551" w:rsidRPr="00D520E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E4">
              <w:rPr>
                <w:rFonts w:ascii="Times New Roman" w:hAnsi="Times New Roman"/>
                <w:sz w:val="24"/>
                <w:szCs w:val="24"/>
              </w:rPr>
              <w:t>Совреме</w:t>
            </w:r>
            <w:r w:rsidRPr="00D520E4">
              <w:rPr>
                <w:rFonts w:ascii="Times New Roman" w:hAnsi="Times New Roman"/>
                <w:sz w:val="24"/>
                <w:szCs w:val="24"/>
              </w:rPr>
              <w:t>н</w:t>
            </w:r>
            <w:r w:rsidRPr="00D520E4">
              <w:rPr>
                <w:rFonts w:ascii="Times New Roman" w:hAnsi="Times New Roman"/>
                <w:sz w:val="24"/>
                <w:szCs w:val="24"/>
              </w:rPr>
              <w:t>ное состо</w:t>
            </w:r>
            <w:r w:rsidRPr="00D520E4">
              <w:rPr>
                <w:rFonts w:ascii="Times New Roman" w:hAnsi="Times New Roman"/>
                <w:sz w:val="24"/>
                <w:szCs w:val="24"/>
              </w:rPr>
              <w:t>я</w:t>
            </w:r>
            <w:r w:rsidRPr="00D520E4">
              <w:rPr>
                <w:rFonts w:ascii="Times New Roman" w:hAnsi="Times New Roman"/>
                <w:sz w:val="24"/>
                <w:szCs w:val="24"/>
              </w:rPr>
              <w:t>ние, чел.</w:t>
            </w:r>
          </w:p>
          <w:p w:rsidR="00041551" w:rsidRPr="00D520E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E4">
              <w:rPr>
                <w:rFonts w:ascii="Times New Roman" w:hAnsi="Times New Roman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520E4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D520E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551" w:rsidRPr="00D520E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E4">
              <w:rPr>
                <w:rFonts w:ascii="Times New Roman" w:hAnsi="Times New Roman"/>
                <w:sz w:val="24"/>
                <w:szCs w:val="24"/>
              </w:rPr>
              <w:t>Проектная численность населения, чел.</w:t>
            </w:r>
          </w:p>
        </w:tc>
      </w:tr>
      <w:tr w:rsidR="00041551" w:rsidRPr="00D520E4" w:rsidTr="00435C6E">
        <w:trPr>
          <w:trHeight w:val="170"/>
          <w:jc w:val="center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551" w:rsidRPr="00D520E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41551" w:rsidRPr="00D520E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41551" w:rsidRPr="00D520E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41551" w:rsidRPr="00D520E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E4">
              <w:rPr>
                <w:rFonts w:ascii="Times New Roman" w:hAnsi="Times New Roman"/>
                <w:sz w:val="24"/>
                <w:szCs w:val="24"/>
              </w:rPr>
              <w:t xml:space="preserve">Первая очередь </w:t>
            </w:r>
          </w:p>
          <w:p w:rsidR="00041551" w:rsidRPr="00D520E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520E4"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  <w:r w:rsidRPr="00D520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551" w:rsidRPr="00D520E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E4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  <w:p w:rsidR="00041551" w:rsidRPr="00D520E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E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520E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41551" w:rsidRPr="00D520E4" w:rsidTr="00435C6E">
        <w:trPr>
          <w:trHeight w:val="17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1551" w:rsidRPr="00D520E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20E4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41551" w:rsidRPr="00D520E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20E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41551" w:rsidRPr="00D520E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41551" w:rsidRPr="00D520E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41551" w:rsidRPr="00D520E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1551" w:rsidRPr="00D520E4" w:rsidTr="00435C6E">
        <w:trPr>
          <w:trHeight w:val="34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51" w:rsidRPr="00D520E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20E4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551" w:rsidRPr="00D520E4" w:rsidRDefault="00041551" w:rsidP="00435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E4">
              <w:rPr>
                <w:rFonts w:ascii="Times New Roman" w:hAnsi="Times New Roman"/>
                <w:sz w:val="24"/>
                <w:szCs w:val="24"/>
              </w:rPr>
              <w:t>с. Батама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551" w:rsidRPr="00D520E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E4">
              <w:rPr>
                <w:rFonts w:ascii="Times New Roman" w:hAnsi="Times New Roman"/>
                <w:sz w:val="24"/>
                <w:szCs w:val="24"/>
              </w:rPr>
              <w:t>1118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551" w:rsidRPr="00D520E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E4">
              <w:rPr>
                <w:rFonts w:ascii="Times New Roman" w:hAnsi="Times New Roman"/>
                <w:sz w:val="24"/>
                <w:szCs w:val="24"/>
              </w:rPr>
              <w:t>1104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551" w:rsidRPr="00D520E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E4">
              <w:rPr>
                <w:rFonts w:ascii="Times New Roman" w:hAnsi="Times New Roman"/>
                <w:sz w:val="24"/>
                <w:szCs w:val="24"/>
              </w:rPr>
              <w:t>1137</w:t>
            </w:r>
          </w:p>
        </w:tc>
      </w:tr>
      <w:tr w:rsidR="00041551" w:rsidRPr="00D520E4" w:rsidTr="00435C6E">
        <w:trPr>
          <w:trHeight w:val="34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51" w:rsidRPr="00D520E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20E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551" w:rsidRPr="00D520E4" w:rsidRDefault="00041551" w:rsidP="00435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E4">
              <w:rPr>
                <w:rFonts w:ascii="Times New Roman" w:hAnsi="Times New Roman"/>
                <w:sz w:val="24"/>
                <w:szCs w:val="24"/>
              </w:rPr>
              <w:t>с. Басалаевка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551" w:rsidRPr="00D520E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E4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551" w:rsidRPr="00D520E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E4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551" w:rsidRPr="00D520E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E4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</w:tr>
      <w:tr w:rsidR="00041551" w:rsidRPr="00D520E4" w:rsidTr="00435C6E">
        <w:trPr>
          <w:trHeight w:val="34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51" w:rsidRPr="00D520E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20E4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551" w:rsidRPr="00D520E4" w:rsidRDefault="00041551" w:rsidP="00435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E4">
              <w:rPr>
                <w:rFonts w:ascii="Times New Roman" w:hAnsi="Times New Roman"/>
                <w:sz w:val="24"/>
                <w:szCs w:val="24"/>
              </w:rPr>
              <w:t>д. Верхняя Зима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551" w:rsidRPr="00D520E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E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551" w:rsidRPr="00D520E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E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551" w:rsidRPr="00D520E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E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041551" w:rsidRPr="00D520E4" w:rsidTr="00435C6E">
        <w:trPr>
          <w:trHeight w:val="34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51" w:rsidRPr="00D520E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20E4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551" w:rsidRPr="00D520E4" w:rsidRDefault="00041551" w:rsidP="00435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E4">
              <w:rPr>
                <w:rFonts w:ascii="Times New Roman" w:hAnsi="Times New Roman"/>
                <w:sz w:val="24"/>
                <w:szCs w:val="24"/>
              </w:rPr>
              <w:t>д. Игнай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551" w:rsidRPr="00D520E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551" w:rsidRPr="00D520E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E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551" w:rsidRPr="00D520E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E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041551" w:rsidRPr="00D520E4" w:rsidTr="00435C6E">
        <w:trPr>
          <w:trHeight w:val="34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51" w:rsidRPr="00D520E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20E4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551" w:rsidRPr="00D520E4" w:rsidRDefault="00041551" w:rsidP="00435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E4">
              <w:rPr>
                <w:rFonts w:ascii="Times New Roman" w:hAnsi="Times New Roman"/>
                <w:sz w:val="24"/>
                <w:szCs w:val="24"/>
              </w:rPr>
              <w:t>д. Новоникольск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551" w:rsidRPr="00D520E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E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551" w:rsidRPr="00D520E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E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551" w:rsidRPr="00D520E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E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41551" w:rsidRPr="00D520E4" w:rsidTr="00435C6E">
        <w:trPr>
          <w:trHeight w:val="34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51" w:rsidRPr="00D520E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20E4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551" w:rsidRPr="00D520E4" w:rsidRDefault="00041551" w:rsidP="00435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E4">
              <w:rPr>
                <w:rFonts w:ascii="Times New Roman" w:hAnsi="Times New Roman"/>
                <w:sz w:val="24"/>
                <w:szCs w:val="24"/>
              </w:rPr>
              <w:t>с. Сологубово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551" w:rsidRPr="00D520E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E4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551" w:rsidRPr="00D520E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E4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551" w:rsidRPr="00D520E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E4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041551" w:rsidRPr="00D520E4" w:rsidTr="00435C6E">
        <w:trPr>
          <w:trHeight w:val="34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51" w:rsidRPr="00D520E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20E4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551" w:rsidRPr="00D520E4" w:rsidRDefault="00041551" w:rsidP="00435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0E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D520E4">
              <w:rPr>
                <w:rFonts w:ascii="Times New Roman" w:hAnsi="Times New Roman"/>
                <w:sz w:val="24"/>
                <w:szCs w:val="24"/>
              </w:rPr>
              <w:t>. Стибутовский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551" w:rsidRPr="00D520E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E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551" w:rsidRPr="00D520E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E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551" w:rsidRPr="00D520E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E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041551" w:rsidRPr="00D520E4" w:rsidTr="00435C6E">
        <w:trPr>
          <w:trHeight w:val="34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51" w:rsidRPr="00D520E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51" w:rsidRPr="00D520E4" w:rsidRDefault="00041551" w:rsidP="00435C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E4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551" w:rsidRPr="00D520E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520E4">
              <w:rPr>
                <w:rFonts w:ascii="Times New Roman" w:hAnsi="Times New Roman"/>
                <w:b/>
                <w:bCs/>
                <w:sz w:val="24"/>
                <w:szCs w:val="24"/>
              </w:rPr>
              <w:t>183</w:t>
            </w:r>
            <w:r w:rsidRPr="00D520E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551" w:rsidRPr="00D520E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0E4">
              <w:rPr>
                <w:rFonts w:ascii="Times New Roman" w:hAnsi="Times New Roman"/>
                <w:b/>
                <w:sz w:val="24"/>
                <w:szCs w:val="24"/>
              </w:rPr>
              <w:t>1802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551" w:rsidRPr="00D520E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0E4">
              <w:rPr>
                <w:rFonts w:ascii="Times New Roman" w:hAnsi="Times New Roman"/>
                <w:b/>
                <w:sz w:val="24"/>
                <w:szCs w:val="24"/>
              </w:rPr>
              <w:t>1875</w:t>
            </w:r>
          </w:p>
        </w:tc>
      </w:tr>
    </w:tbl>
    <w:p w:rsidR="00041551" w:rsidRPr="001F426D" w:rsidRDefault="00041551" w:rsidP="0004155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551" w:rsidRPr="001F426D" w:rsidRDefault="00041551" w:rsidP="00041551">
      <w:pPr>
        <w:pStyle w:val="21"/>
        <w:spacing w:after="0" w:line="360" w:lineRule="auto"/>
        <w:ind w:left="0" w:firstLine="708"/>
        <w:jc w:val="both"/>
      </w:pPr>
      <w:r w:rsidRPr="001F426D">
        <w:t xml:space="preserve"> Программой комплексного развития принимается условие, при котором численность жителей имеет тенденцию роста.</w:t>
      </w:r>
    </w:p>
    <w:p w:rsidR="00041551" w:rsidRPr="001F426D" w:rsidRDefault="00041551" w:rsidP="00041551">
      <w:pPr>
        <w:jc w:val="center"/>
        <w:rPr>
          <w:rFonts w:ascii="Times New Roman" w:hAnsi="Times New Roman"/>
          <w:b/>
          <w:sz w:val="24"/>
          <w:szCs w:val="24"/>
        </w:rPr>
      </w:pPr>
      <w:r w:rsidRPr="001F426D">
        <w:rPr>
          <w:rFonts w:ascii="Times New Roman" w:hAnsi="Times New Roman"/>
          <w:b/>
          <w:sz w:val="24"/>
          <w:szCs w:val="24"/>
        </w:rPr>
        <w:lastRenderedPageBreak/>
        <w:t>Гидрографические данные:</w:t>
      </w:r>
    </w:p>
    <w:p w:rsidR="00041551" w:rsidRPr="00D24F63" w:rsidRDefault="00041551" w:rsidP="000415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4F63">
        <w:rPr>
          <w:rFonts w:ascii="Times New Roman" w:hAnsi="Times New Roman"/>
          <w:sz w:val="24"/>
          <w:szCs w:val="24"/>
        </w:rPr>
        <w:t xml:space="preserve">Гидрографическую сеть Батаминского муниципального образования составляют река Зима, её левые притоки (р. Игнай р. </w:t>
      </w:r>
      <w:proofErr w:type="spellStart"/>
      <w:r w:rsidRPr="00D24F63">
        <w:rPr>
          <w:rFonts w:ascii="Times New Roman" w:hAnsi="Times New Roman"/>
          <w:sz w:val="24"/>
          <w:szCs w:val="24"/>
        </w:rPr>
        <w:t>Мума</w:t>
      </w:r>
      <w:proofErr w:type="spellEnd"/>
      <w:r w:rsidRPr="00D24F63">
        <w:rPr>
          <w:rFonts w:ascii="Times New Roman" w:hAnsi="Times New Roman"/>
          <w:sz w:val="24"/>
          <w:szCs w:val="24"/>
        </w:rPr>
        <w:t xml:space="preserve"> и р. </w:t>
      </w:r>
      <w:proofErr w:type="spellStart"/>
      <w:r w:rsidRPr="00D24F63">
        <w:rPr>
          <w:rFonts w:ascii="Times New Roman" w:hAnsi="Times New Roman"/>
          <w:sz w:val="24"/>
          <w:szCs w:val="24"/>
        </w:rPr>
        <w:t>Шанай</w:t>
      </w:r>
      <w:proofErr w:type="spellEnd"/>
      <w:r w:rsidRPr="00D24F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4F63">
        <w:rPr>
          <w:rFonts w:ascii="Times New Roman" w:hAnsi="Times New Roman"/>
          <w:sz w:val="24"/>
          <w:szCs w:val="24"/>
        </w:rPr>
        <w:t>руч</w:t>
      </w:r>
      <w:proofErr w:type="spellEnd"/>
      <w:r w:rsidRPr="00D24F63">
        <w:rPr>
          <w:rFonts w:ascii="Times New Roman" w:hAnsi="Times New Roman"/>
          <w:sz w:val="24"/>
          <w:szCs w:val="24"/>
        </w:rPr>
        <w:t>.</w:t>
      </w:r>
      <w:proofErr w:type="gramEnd"/>
      <w:r w:rsidRPr="00D24F6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24F63">
        <w:rPr>
          <w:rFonts w:ascii="Times New Roman" w:hAnsi="Times New Roman"/>
          <w:sz w:val="24"/>
          <w:szCs w:val="24"/>
        </w:rPr>
        <w:t>Мангасак</w:t>
      </w:r>
      <w:proofErr w:type="spellEnd"/>
      <w:r w:rsidRPr="00D24F63">
        <w:rPr>
          <w:rFonts w:ascii="Times New Roman" w:hAnsi="Times New Roman"/>
          <w:sz w:val="24"/>
          <w:szCs w:val="24"/>
        </w:rPr>
        <w:t>), а также ряд мелких притоков протекающей севернее р. Урункуй – р. Большая Батама и ручей М</w:t>
      </w:r>
      <w:r w:rsidRPr="00D24F63">
        <w:rPr>
          <w:rFonts w:ascii="Times New Roman" w:hAnsi="Times New Roman"/>
          <w:sz w:val="24"/>
          <w:szCs w:val="24"/>
        </w:rPr>
        <w:t>а</w:t>
      </w:r>
      <w:r w:rsidRPr="00D24F63">
        <w:rPr>
          <w:rFonts w:ascii="Times New Roman" w:hAnsi="Times New Roman"/>
          <w:sz w:val="24"/>
          <w:szCs w:val="24"/>
        </w:rPr>
        <w:t xml:space="preserve">лая Батама. </w:t>
      </w:r>
      <w:proofErr w:type="gramEnd"/>
    </w:p>
    <w:p w:rsidR="00041551" w:rsidRPr="00D24F63" w:rsidRDefault="00041551" w:rsidP="00041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4F63">
        <w:rPr>
          <w:rFonts w:ascii="Times New Roman" w:hAnsi="Times New Roman"/>
          <w:b/>
          <w:bCs/>
          <w:sz w:val="24"/>
          <w:szCs w:val="24"/>
        </w:rPr>
        <w:t>Основные гидрографические характеристики рек на территории Батаминского мун</w:t>
      </w:r>
      <w:r w:rsidRPr="00D24F63">
        <w:rPr>
          <w:rFonts w:ascii="Times New Roman" w:hAnsi="Times New Roman"/>
          <w:b/>
          <w:bCs/>
          <w:sz w:val="24"/>
          <w:szCs w:val="24"/>
        </w:rPr>
        <w:t>и</w:t>
      </w:r>
      <w:r w:rsidRPr="00D24F63">
        <w:rPr>
          <w:rFonts w:ascii="Times New Roman" w:hAnsi="Times New Roman"/>
          <w:b/>
          <w:bCs/>
          <w:sz w:val="24"/>
          <w:szCs w:val="24"/>
        </w:rPr>
        <w:t>ципального образования</w:t>
      </w:r>
    </w:p>
    <w:p w:rsidR="00041551" w:rsidRPr="00D24F63" w:rsidRDefault="00041551" w:rsidP="00041551">
      <w:pPr>
        <w:pStyle w:val="afd"/>
        <w:spacing w:after="0" w:line="240" w:lineRule="auto"/>
        <w:jc w:val="right"/>
        <w:rPr>
          <w:b w:val="0"/>
          <w:bCs w:val="0"/>
          <w:sz w:val="24"/>
          <w:szCs w:val="24"/>
        </w:rPr>
      </w:pPr>
      <w:r w:rsidRPr="00D24F63">
        <w:rPr>
          <w:sz w:val="24"/>
          <w:szCs w:val="24"/>
        </w:rPr>
        <w:t>Таблица 4</w:t>
      </w:r>
    </w:p>
    <w:tbl>
      <w:tblPr>
        <w:tblW w:w="0" w:type="auto"/>
        <w:jc w:val="center"/>
        <w:tblInd w:w="-323" w:type="dxa"/>
        <w:tblLayout w:type="fixed"/>
        <w:tblLook w:val="0000"/>
      </w:tblPr>
      <w:tblGrid>
        <w:gridCol w:w="547"/>
        <w:gridCol w:w="2268"/>
        <w:gridCol w:w="1701"/>
        <w:gridCol w:w="1418"/>
        <w:gridCol w:w="1417"/>
        <w:gridCol w:w="709"/>
        <w:gridCol w:w="970"/>
      </w:tblGrid>
      <w:tr w:rsidR="00041551" w:rsidRPr="00D24F63" w:rsidTr="00435C6E">
        <w:trPr>
          <w:trHeight w:val="168"/>
          <w:jc w:val="center"/>
        </w:trPr>
        <w:tc>
          <w:tcPr>
            <w:tcW w:w="5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24F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4F6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24F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1551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 xml:space="preserve">Название рек </w:t>
            </w:r>
          </w:p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и ручьев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1551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 xml:space="preserve">Куда впадает, </w:t>
            </w:r>
          </w:p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с какого берега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На каком расстоянии от устья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 xml:space="preserve">Длина реки </w:t>
            </w:r>
            <w:proofErr w:type="gramStart"/>
            <w:r w:rsidRPr="00D24F63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D24F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/в т</w:t>
            </w:r>
            <w:proofErr w:type="gramStart"/>
            <w:r w:rsidRPr="00D24F6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24F63">
              <w:rPr>
                <w:rFonts w:ascii="Times New Roman" w:hAnsi="Times New Roman"/>
                <w:sz w:val="24"/>
                <w:szCs w:val="24"/>
              </w:rPr>
              <w:t xml:space="preserve"> на территории МО</w:t>
            </w:r>
          </w:p>
        </w:tc>
        <w:tc>
          <w:tcPr>
            <w:tcW w:w="1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Притоки менее 10км</w:t>
            </w:r>
          </w:p>
        </w:tc>
      </w:tr>
      <w:tr w:rsidR="00041551" w:rsidRPr="00D24F63" w:rsidTr="00435C6E">
        <w:trPr>
          <w:trHeight w:val="322"/>
          <w:jc w:val="center"/>
        </w:trPr>
        <w:tc>
          <w:tcPr>
            <w:tcW w:w="5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1551" w:rsidRPr="00D24F63" w:rsidRDefault="00041551" w:rsidP="00435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1551" w:rsidRPr="00D24F63" w:rsidRDefault="00041551" w:rsidP="00435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1551" w:rsidRPr="00D24F63" w:rsidRDefault="00041551" w:rsidP="00435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1551" w:rsidRPr="00D24F63" w:rsidRDefault="00041551" w:rsidP="00435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1551" w:rsidRPr="00D24F63" w:rsidRDefault="00041551" w:rsidP="00435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 xml:space="preserve">общая длина </w:t>
            </w:r>
            <w:proofErr w:type="gramStart"/>
            <w:r w:rsidRPr="00D24F63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</w:tr>
      <w:tr w:rsidR="00041551" w:rsidRPr="00D24F63" w:rsidTr="00435C6E">
        <w:trPr>
          <w:trHeight w:val="1"/>
          <w:jc w:val="center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41551" w:rsidRPr="00D24F63" w:rsidTr="00435C6E">
        <w:trPr>
          <w:trHeight w:val="1"/>
          <w:jc w:val="center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р. Зима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 xml:space="preserve">Ока, </w:t>
            </w:r>
            <w:proofErr w:type="spellStart"/>
            <w:r w:rsidRPr="00D24F63">
              <w:rPr>
                <w:rFonts w:ascii="Times New Roman" w:hAnsi="Times New Roman"/>
                <w:sz w:val="24"/>
                <w:szCs w:val="24"/>
              </w:rPr>
              <w:t>лв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207/40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41551" w:rsidRPr="00D24F63" w:rsidTr="00435C6E">
        <w:trPr>
          <w:trHeight w:val="1"/>
          <w:jc w:val="center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D24F63">
              <w:rPr>
                <w:rFonts w:ascii="Times New Roman" w:hAnsi="Times New Roman"/>
                <w:sz w:val="24"/>
                <w:szCs w:val="24"/>
              </w:rPr>
              <w:t>Шанай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 xml:space="preserve">Зима, </w:t>
            </w:r>
            <w:proofErr w:type="spellStart"/>
            <w:r w:rsidRPr="00D24F63">
              <w:rPr>
                <w:rFonts w:ascii="Times New Roman" w:hAnsi="Times New Roman"/>
                <w:sz w:val="24"/>
                <w:szCs w:val="24"/>
              </w:rPr>
              <w:t>лв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041551" w:rsidRPr="00D24F63" w:rsidTr="00435C6E">
        <w:trPr>
          <w:trHeight w:val="1"/>
          <w:jc w:val="center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р. Игнай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 xml:space="preserve">Зима, </w:t>
            </w:r>
            <w:proofErr w:type="spellStart"/>
            <w:r w:rsidRPr="00D24F63">
              <w:rPr>
                <w:rFonts w:ascii="Times New Roman" w:hAnsi="Times New Roman"/>
                <w:sz w:val="24"/>
                <w:szCs w:val="24"/>
              </w:rPr>
              <w:t>лв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60/15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551" w:rsidRPr="00D24F63" w:rsidTr="00435C6E">
        <w:trPr>
          <w:trHeight w:val="1"/>
          <w:jc w:val="center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D24F63">
              <w:rPr>
                <w:rFonts w:ascii="Times New Roman" w:hAnsi="Times New Roman"/>
                <w:sz w:val="24"/>
                <w:szCs w:val="24"/>
              </w:rPr>
              <w:t>Мума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 xml:space="preserve">Зима, </w:t>
            </w:r>
            <w:proofErr w:type="spellStart"/>
            <w:r w:rsidRPr="00D24F63">
              <w:rPr>
                <w:rFonts w:ascii="Times New Roman" w:hAnsi="Times New Roman"/>
                <w:sz w:val="24"/>
                <w:szCs w:val="24"/>
              </w:rPr>
              <w:t>лв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12/6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041551" w:rsidRPr="00D24F63" w:rsidTr="00435C6E">
        <w:trPr>
          <w:trHeight w:val="1"/>
          <w:jc w:val="center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F63">
              <w:rPr>
                <w:rFonts w:ascii="Times New Roman" w:hAnsi="Times New Roman"/>
                <w:sz w:val="24"/>
                <w:szCs w:val="24"/>
              </w:rPr>
              <w:t>руч</w:t>
            </w:r>
            <w:proofErr w:type="spellEnd"/>
            <w:r w:rsidRPr="00D24F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24F63">
              <w:rPr>
                <w:rFonts w:ascii="Times New Roman" w:hAnsi="Times New Roman"/>
                <w:sz w:val="24"/>
                <w:szCs w:val="24"/>
              </w:rPr>
              <w:t>Мангасак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 xml:space="preserve">Зима, </w:t>
            </w:r>
            <w:proofErr w:type="spellStart"/>
            <w:r w:rsidRPr="00D24F63">
              <w:rPr>
                <w:rFonts w:ascii="Times New Roman" w:hAnsi="Times New Roman"/>
                <w:sz w:val="24"/>
                <w:szCs w:val="24"/>
              </w:rPr>
              <w:t>лв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551" w:rsidRPr="00D24F63" w:rsidTr="00435C6E">
        <w:trPr>
          <w:trHeight w:val="1"/>
          <w:jc w:val="center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р. Большая Батама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Урункуй пр.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16/14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41551" w:rsidRPr="00D24F63" w:rsidTr="00435C6E">
        <w:trPr>
          <w:trHeight w:val="1"/>
          <w:jc w:val="center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F63">
              <w:rPr>
                <w:rFonts w:ascii="Times New Roman" w:hAnsi="Times New Roman"/>
                <w:sz w:val="24"/>
                <w:szCs w:val="24"/>
              </w:rPr>
              <w:t>руч</w:t>
            </w:r>
            <w:proofErr w:type="spellEnd"/>
            <w:r w:rsidRPr="00D24F63">
              <w:rPr>
                <w:rFonts w:ascii="Times New Roman" w:hAnsi="Times New Roman"/>
                <w:sz w:val="24"/>
                <w:szCs w:val="24"/>
              </w:rPr>
              <w:t>. Малая Батама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Урункуй пр.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10/8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51" w:rsidRPr="00D24F63" w:rsidRDefault="00041551" w:rsidP="00435C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F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41551" w:rsidRPr="00ED017B" w:rsidRDefault="00041551" w:rsidP="000415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1551" w:rsidRPr="00ED017B" w:rsidRDefault="00041551" w:rsidP="000415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D017B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ED017B">
        <w:rPr>
          <w:rFonts w:ascii="Times New Roman" w:hAnsi="Times New Roman"/>
          <w:b/>
          <w:sz w:val="24"/>
          <w:szCs w:val="24"/>
        </w:rPr>
        <w:t>Климатические условия:</w:t>
      </w:r>
    </w:p>
    <w:p w:rsidR="00041551" w:rsidRPr="00ED017B" w:rsidRDefault="00041551" w:rsidP="0004155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_Toc289179272"/>
      <w:bookmarkStart w:id="2" w:name="_Toc298352286"/>
      <w:r w:rsidRPr="00ED017B">
        <w:rPr>
          <w:rFonts w:ascii="Times New Roman" w:hAnsi="Times New Roman"/>
          <w:sz w:val="24"/>
          <w:szCs w:val="24"/>
        </w:rPr>
        <w:t xml:space="preserve">Климат территории </w:t>
      </w:r>
      <w:r>
        <w:rPr>
          <w:rFonts w:ascii="Times New Roman" w:hAnsi="Times New Roman"/>
          <w:sz w:val="24"/>
          <w:szCs w:val="24"/>
        </w:rPr>
        <w:t>Батаминского</w:t>
      </w:r>
      <w:r w:rsidRPr="00ED017B">
        <w:rPr>
          <w:rFonts w:ascii="Times New Roman" w:hAnsi="Times New Roman"/>
          <w:sz w:val="24"/>
          <w:szCs w:val="24"/>
        </w:rPr>
        <w:t xml:space="preserve"> муниципального образования резко-континентальный с холодной, продолжительной зимой и теплым летом. </w:t>
      </w:r>
    </w:p>
    <w:p w:rsidR="00041551" w:rsidRPr="00ED017B" w:rsidRDefault="00041551" w:rsidP="0004155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017B">
        <w:rPr>
          <w:rFonts w:ascii="Times New Roman" w:hAnsi="Times New Roman"/>
          <w:sz w:val="24"/>
          <w:szCs w:val="24"/>
        </w:rPr>
        <w:t xml:space="preserve">По строительно-климатическому районированию территория </w:t>
      </w:r>
      <w:r>
        <w:rPr>
          <w:rFonts w:ascii="Times New Roman" w:hAnsi="Times New Roman"/>
          <w:sz w:val="24"/>
          <w:szCs w:val="24"/>
        </w:rPr>
        <w:t>Батаминского</w:t>
      </w:r>
      <w:r w:rsidRPr="00ED017B">
        <w:rPr>
          <w:rFonts w:ascii="Times New Roman" w:hAnsi="Times New Roman"/>
          <w:sz w:val="24"/>
          <w:szCs w:val="24"/>
        </w:rPr>
        <w:t xml:space="preserve"> муниципального образования относится к зоне 1В. Расчётная температура для проектирования от</w:t>
      </w:r>
      <w:r w:rsidRPr="00ED017B">
        <w:rPr>
          <w:rFonts w:ascii="Times New Roman" w:hAnsi="Times New Roman"/>
          <w:sz w:val="24"/>
          <w:szCs w:val="24"/>
        </w:rPr>
        <w:t>о</w:t>
      </w:r>
      <w:r w:rsidRPr="00ED017B">
        <w:rPr>
          <w:rFonts w:ascii="Times New Roman" w:hAnsi="Times New Roman"/>
          <w:sz w:val="24"/>
          <w:szCs w:val="24"/>
        </w:rPr>
        <w:t xml:space="preserve">пления (самой холодной пятидневки) согласно </w:t>
      </w:r>
      <w:proofErr w:type="spellStart"/>
      <w:r w:rsidRPr="00ED017B">
        <w:rPr>
          <w:rFonts w:ascii="Times New Roman" w:hAnsi="Times New Roman"/>
          <w:sz w:val="24"/>
          <w:szCs w:val="24"/>
        </w:rPr>
        <w:t>СНиП</w:t>
      </w:r>
      <w:proofErr w:type="spellEnd"/>
      <w:r w:rsidRPr="00ED017B">
        <w:rPr>
          <w:rFonts w:ascii="Times New Roman" w:hAnsi="Times New Roman"/>
          <w:sz w:val="24"/>
          <w:szCs w:val="24"/>
        </w:rPr>
        <w:t xml:space="preserve"> 23-01-99 составляет -42°С. Продолжител</w:t>
      </w:r>
      <w:r w:rsidRPr="00ED017B">
        <w:rPr>
          <w:rFonts w:ascii="Times New Roman" w:hAnsi="Times New Roman"/>
          <w:sz w:val="24"/>
          <w:szCs w:val="24"/>
        </w:rPr>
        <w:t>ь</w:t>
      </w:r>
      <w:r w:rsidRPr="00ED017B">
        <w:rPr>
          <w:rFonts w:ascii="Times New Roman" w:hAnsi="Times New Roman"/>
          <w:sz w:val="24"/>
          <w:szCs w:val="24"/>
        </w:rPr>
        <w:t>ность отопительного периода - 243 дня. Среднее число дней с температурой равной и выше +10</w:t>
      </w:r>
      <w:proofErr w:type="gramStart"/>
      <w:r w:rsidRPr="00ED017B">
        <w:rPr>
          <w:rFonts w:ascii="Times New Roman" w:hAnsi="Times New Roman"/>
          <w:sz w:val="24"/>
          <w:szCs w:val="24"/>
        </w:rPr>
        <w:t>°С</w:t>
      </w:r>
      <w:proofErr w:type="gramEnd"/>
      <w:r w:rsidRPr="00ED017B">
        <w:rPr>
          <w:rFonts w:ascii="Times New Roman" w:hAnsi="Times New Roman"/>
          <w:sz w:val="24"/>
          <w:szCs w:val="24"/>
        </w:rPr>
        <w:t xml:space="preserve"> составляет  105  дней, а сумма температур за этот период равна 1618,3°С.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017B">
        <w:rPr>
          <w:rFonts w:ascii="Times New Roman" w:hAnsi="Times New Roman"/>
          <w:sz w:val="24"/>
          <w:szCs w:val="24"/>
        </w:rPr>
        <w:t>Н</w:t>
      </w:r>
      <w:r w:rsidRPr="00ED017B">
        <w:rPr>
          <w:rFonts w:ascii="Times New Roman" w:hAnsi="Times New Roman"/>
          <w:sz w:val="24"/>
          <w:szCs w:val="24"/>
        </w:rPr>
        <w:t>а</w:t>
      </w:r>
      <w:r w:rsidRPr="00ED017B">
        <w:rPr>
          <w:rFonts w:ascii="Times New Roman" w:hAnsi="Times New Roman"/>
          <w:sz w:val="24"/>
          <w:szCs w:val="24"/>
        </w:rPr>
        <w:t>ступление холодного периода начинается достаточно резко, что вызвано образованием мо</w:t>
      </w:r>
      <w:r w:rsidRPr="00ED017B">
        <w:rPr>
          <w:rFonts w:ascii="Times New Roman" w:hAnsi="Times New Roman"/>
          <w:sz w:val="24"/>
          <w:szCs w:val="24"/>
        </w:rPr>
        <w:t>щ</w:t>
      </w:r>
      <w:r w:rsidRPr="00ED017B">
        <w:rPr>
          <w:rFonts w:ascii="Times New Roman" w:hAnsi="Times New Roman"/>
          <w:sz w:val="24"/>
          <w:szCs w:val="24"/>
        </w:rPr>
        <w:t>ных малоподвижных антициклонов. Самый холодный месяц в году январь со среднемеся</w:t>
      </w:r>
      <w:r w:rsidRPr="00ED017B">
        <w:rPr>
          <w:rFonts w:ascii="Times New Roman" w:hAnsi="Times New Roman"/>
          <w:sz w:val="24"/>
          <w:szCs w:val="24"/>
        </w:rPr>
        <w:t>ч</w:t>
      </w:r>
      <w:r w:rsidRPr="00ED017B">
        <w:rPr>
          <w:rFonts w:ascii="Times New Roman" w:hAnsi="Times New Roman"/>
          <w:sz w:val="24"/>
          <w:szCs w:val="24"/>
        </w:rPr>
        <w:t>ной температурой -18,3°С. Абсолютный минимум равен -55°С. Переход средней суточной температуры к положительным значениям происходит в середине апреля. Продолжител</w:t>
      </w:r>
      <w:r w:rsidRPr="00ED017B">
        <w:rPr>
          <w:rFonts w:ascii="Times New Roman" w:hAnsi="Times New Roman"/>
          <w:sz w:val="24"/>
          <w:szCs w:val="24"/>
        </w:rPr>
        <w:t>ь</w:t>
      </w:r>
      <w:r w:rsidRPr="00ED017B">
        <w:rPr>
          <w:rFonts w:ascii="Times New Roman" w:hAnsi="Times New Roman"/>
          <w:sz w:val="24"/>
          <w:szCs w:val="24"/>
        </w:rPr>
        <w:t>ность безморозного периода составляет 77 дней.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017B">
        <w:rPr>
          <w:rFonts w:ascii="Times New Roman" w:hAnsi="Times New Roman"/>
          <w:sz w:val="24"/>
          <w:szCs w:val="24"/>
        </w:rPr>
        <w:t>Наиболее теплый месяц – июль со средн</w:t>
      </w:r>
      <w:r w:rsidRPr="00ED017B">
        <w:rPr>
          <w:rFonts w:ascii="Times New Roman" w:hAnsi="Times New Roman"/>
          <w:sz w:val="24"/>
          <w:szCs w:val="24"/>
        </w:rPr>
        <w:t>е</w:t>
      </w:r>
      <w:r w:rsidRPr="00ED017B">
        <w:rPr>
          <w:rFonts w:ascii="Times New Roman" w:hAnsi="Times New Roman"/>
          <w:sz w:val="24"/>
          <w:szCs w:val="24"/>
        </w:rPr>
        <w:t>месячной температурой +16,6°С. Абсолютный максимум температуры равен +35°С. Переход к среднесуточной температуре в</w:t>
      </w:r>
      <w:r w:rsidRPr="00ED017B">
        <w:rPr>
          <w:rFonts w:ascii="Times New Roman" w:hAnsi="Times New Roman"/>
          <w:sz w:val="24"/>
          <w:szCs w:val="24"/>
        </w:rPr>
        <w:t>ы</w:t>
      </w:r>
      <w:r w:rsidRPr="00ED017B">
        <w:rPr>
          <w:rFonts w:ascii="Times New Roman" w:hAnsi="Times New Roman"/>
          <w:sz w:val="24"/>
          <w:szCs w:val="24"/>
        </w:rPr>
        <w:t>ше +10°</w:t>
      </w:r>
      <w:proofErr w:type="gramStart"/>
      <w:r w:rsidRPr="00ED017B">
        <w:rPr>
          <w:rFonts w:ascii="Times New Roman" w:hAnsi="Times New Roman"/>
          <w:sz w:val="24"/>
          <w:szCs w:val="24"/>
        </w:rPr>
        <w:t>С</w:t>
      </w:r>
      <w:proofErr w:type="gramEnd"/>
      <w:r w:rsidRPr="00ED017B">
        <w:rPr>
          <w:rFonts w:ascii="Times New Roman" w:hAnsi="Times New Roman"/>
          <w:sz w:val="24"/>
          <w:szCs w:val="24"/>
        </w:rPr>
        <w:t xml:space="preserve"> осуществляется </w:t>
      </w:r>
      <w:proofErr w:type="gramStart"/>
      <w:r w:rsidRPr="00ED017B">
        <w:rPr>
          <w:rFonts w:ascii="Times New Roman" w:hAnsi="Times New Roman"/>
          <w:sz w:val="24"/>
          <w:szCs w:val="24"/>
        </w:rPr>
        <w:t>в</w:t>
      </w:r>
      <w:proofErr w:type="gramEnd"/>
      <w:r w:rsidRPr="00ED017B">
        <w:rPr>
          <w:rFonts w:ascii="Times New Roman" w:hAnsi="Times New Roman"/>
          <w:sz w:val="24"/>
          <w:szCs w:val="24"/>
        </w:rPr>
        <w:t xml:space="preserve"> конце мая. </w:t>
      </w:r>
    </w:p>
    <w:p w:rsidR="00041551" w:rsidRPr="00ED017B" w:rsidRDefault="00041551" w:rsidP="000415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17B">
        <w:rPr>
          <w:rFonts w:ascii="Times New Roman" w:hAnsi="Times New Roman"/>
          <w:bCs/>
          <w:sz w:val="24"/>
          <w:szCs w:val="24"/>
        </w:rPr>
        <w:t>Атмосферные осадки</w:t>
      </w:r>
      <w:r w:rsidRPr="00ED017B">
        <w:rPr>
          <w:rFonts w:ascii="Times New Roman" w:hAnsi="Times New Roman"/>
          <w:sz w:val="24"/>
          <w:szCs w:val="24"/>
        </w:rPr>
        <w:t xml:space="preserve"> обусловлены циклонической деятельностью. Годовое количество осадков составляет 521мм. Около 85% годовой нормы осадков выпадает в т</w:t>
      </w:r>
      <w:r w:rsidRPr="00ED017B">
        <w:rPr>
          <w:rFonts w:ascii="Times New Roman" w:hAnsi="Times New Roman"/>
          <w:sz w:val="24"/>
          <w:szCs w:val="24"/>
        </w:rPr>
        <w:t>ё</w:t>
      </w:r>
      <w:r w:rsidRPr="00ED017B">
        <w:rPr>
          <w:rFonts w:ascii="Times New Roman" w:hAnsi="Times New Roman"/>
          <w:sz w:val="24"/>
          <w:szCs w:val="24"/>
        </w:rPr>
        <w:t xml:space="preserve">плый период с мая по октябрь. Зима на рассматриваемой территории длится 6 месяцев. Твердые осадки выпадают в виде снега, снежной крупы, снежных зерен, составляют 10-15% всего годового количества осадков. Максимум осадков приходится на июль-август, минимум </w:t>
      </w:r>
      <w:r w:rsidRPr="00ED017B">
        <w:rPr>
          <w:rFonts w:ascii="Times New Roman" w:hAnsi="Times New Roman"/>
          <w:sz w:val="24"/>
          <w:szCs w:val="24"/>
        </w:rPr>
        <w:lastRenderedPageBreak/>
        <w:t>на январь-февраль.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017B">
        <w:rPr>
          <w:rFonts w:ascii="Times New Roman" w:hAnsi="Times New Roman"/>
          <w:sz w:val="24"/>
          <w:szCs w:val="24"/>
        </w:rPr>
        <w:t>Из-за малого количества твёрдых осадков мощность снежного покрова, как прав</w:t>
      </w:r>
      <w:r w:rsidRPr="00ED017B">
        <w:rPr>
          <w:rFonts w:ascii="Times New Roman" w:hAnsi="Times New Roman"/>
          <w:sz w:val="24"/>
          <w:szCs w:val="24"/>
        </w:rPr>
        <w:t>и</w:t>
      </w:r>
      <w:r w:rsidRPr="00ED017B">
        <w:rPr>
          <w:rFonts w:ascii="Times New Roman" w:hAnsi="Times New Roman"/>
          <w:sz w:val="24"/>
          <w:szCs w:val="24"/>
        </w:rPr>
        <w:t xml:space="preserve">ло, невелика и на большей территории составляет около </w:t>
      </w:r>
      <w:smartTag w:uri="urn:schemas-microsoft-com:office:smarttags" w:element="metricconverter">
        <w:smartTagPr>
          <w:attr w:name="ProductID" w:val="30 см"/>
        </w:smartTagPr>
        <w:r w:rsidRPr="00ED017B">
          <w:rPr>
            <w:rFonts w:ascii="Times New Roman" w:hAnsi="Times New Roman"/>
            <w:sz w:val="24"/>
            <w:szCs w:val="24"/>
          </w:rPr>
          <w:t>30 см</w:t>
        </w:r>
      </w:smartTag>
      <w:r w:rsidRPr="00ED017B">
        <w:rPr>
          <w:rFonts w:ascii="Times New Roman" w:hAnsi="Times New Roman"/>
          <w:sz w:val="24"/>
          <w:szCs w:val="24"/>
        </w:rPr>
        <w:t>.</w:t>
      </w:r>
    </w:p>
    <w:p w:rsidR="00041551" w:rsidRPr="00ED017B" w:rsidRDefault="00041551" w:rsidP="0004155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017B">
        <w:rPr>
          <w:rFonts w:ascii="Times New Roman" w:hAnsi="Times New Roman"/>
          <w:bCs/>
          <w:sz w:val="24"/>
          <w:szCs w:val="24"/>
        </w:rPr>
        <w:t>Ветровой режим</w:t>
      </w:r>
      <w:r w:rsidRPr="00ED017B">
        <w:rPr>
          <w:rFonts w:ascii="Times New Roman" w:hAnsi="Times New Roman"/>
          <w:sz w:val="24"/>
          <w:szCs w:val="24"/>
        </w:rPr>
        <w:t xml:space="preserve"> территории </w:t>
      </w:r>
      <w:r>
        <w:rPr>
          <w:rFonts w:ascii="Times New Roman" w:hAnsi="Times New Roman"/>
          <w:sz w:val="24"/>
          <w:szCs w:val="24"/>
        </w:rPr>
        <w:t>Батаминского</w:t>
      </w:r>
      <w:r w:rsidRPr="00ED017B">
        <w:rPr>
          <w:rFonts w:ascii="Times New Roman" w:hAnsi="Times New Roman"/>
          <w:sz w:val="24"/>
          <w:szCs w:val="24"/>
        </w:rPr>
        <w:t xml:space="preserve"> муниципального образования определяе</w:t>
      </w:r>
      <w:r w:rsidRPr="00ED017B">
        <w:rPr>
          <w:rFonts w:ascii="Times New Roman" w:hAnsi="Times New Roman"/>
          <w:sz w:val="24"/>
          <w:szCs w:val="24"/>
        </w:rPr>
        <w:t>т</w:t>
      </w:r>
      <w:r w:rsidRPr="00ED017B">
        <w:rPr>
          <w:rFonts w:ascii="Times New Roman" w:hAnsi="Times New Roman"/>
          <w:sz w:val="24"/>
          <w:szCs w:val="24"/>
        </w:rPr>
        <w:t>ся движением воздушных масс - высокой антициклональной и циклональной активностью.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017B">
        <w:rPr>
          <w:rFonts w:ascii="Times New Roman" w:hAnsi="Times New Roman"/>
          <w:sz w:val="24"/>
          <w:szCs w:val="24"/>
        </w:rPr>
        <w:t>В т</w:t>
      </w:r>
      <w:r w:rsidRPr="00ED017B">
        <w:rPr>
          <w:rFonts w:ascii="Times New Roman" w:hAnsi="Times New Roman"/>
          <w:sz w:val="24"/>
          <w:szCs w:val="24"/>
        </w:rPr>
        <w:t>е</w:t>
      </w:r>
      <w:r w:rsidRPr="00ED017B">
        <w:rPr>
          <w:rFonts w:ascii="Times New Roman" w:hAnsi="Times New Roman"/>
          <w:sz w:val="24"/>
          <w:szCs w:val="24"/>
        </w:rPr>
        <w:t xml:space="preserve">чение года преобладают слабые ветры. Среднегодовая скорость ветра </w:t>
      </w:r>
      <w:proofErr w:type="gramStart"/>
      <w:r w:rsidRPr="00ED017B">
        <w:rPr>
          <w:rFonts w:ascii="Times New Roman" w:hAnsi="Times New Roman"/>
          <w:sz w:val="24"/>
          <w:szCs w:val="24"/>
        </w:rPr>
        <w:t>составляет 1,7 м/сек</w:t>
      </w:r>
      <w:proofErr w:type="gramEnd"/>
      <w:r w:rsidRPr="00ED017B">
        <w:rPr>
          <w:rFonts w:ascii="Times New Roman" w:hAnsi="Times New Roman"/>
          <w:sz w:val="24"/>
          <w:szCs w:val="24"/>
        </w:rPr>
        <w:t>. Увеличение скоростей ветра отмечается в апреле - мае.</w:t>
      </w:r>
    </w:p>
    <w:p w:rsidR="00041551" w:rsidRPr="001F426D" w:rsidRDefault="00041551" w:rsidP="00041551">
      <w:pPr>
        <w:pStyle w:val="2"/>
        <w:keepNext/>
        <w:spacing w:before="240" w:after="6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26D">
        <w:rPr>
          <w:rFonts w:ascii="Times New Roman" w:hAnsi="Times New Roman"/>
          <w:b/>
          <w:sz w:val="24"/>
          <w:szCs w:val="24"/>
          <w:lang w:val="ru-RU"/>
        </w:rPr>
        <w:t xml:space="preserve">1.2. </w:t>
      </w:r>
      <w:r w:rsidRPr="001F426D">
        <w:rPr>
          <w:rFonts w:ascii="Times New Roman" w:hAnsi="Times New Roman"/>
          <w:b/>
          <w:sz w:val="24"/>
          <w:szCs w:val="24"/>
        </w:rPr>
        <w:t>Модель расчета перспективного спроса коммунальных ресурсов</w:t>
      </w:r>
      <w:bookmarkEnd w:id="1"/>
      <w:bookmarkEnd w:id="2"/>
    </w:p>
    <w:p w:rsidR="00041551" w:rsidRPr="001F426D" w:rsidRDefault="00041551" w:rsidP="00041551">
      <w:pPr>
        <w:pStyle w:val="21"/>
        <w:spacing w:after="0" w:line="360" w:lineRule="auto"/>
        <w:ind w:left="0" w:firstLine="708"/>
        <w:jc w:val="both"/>
      </w:pPr>
      <w:r w:rsidRPr="001F426D">
        <w:t xml:space="preserve">Наряду с прогнозами территориального развития поселения </w:t>
      </w:r>
      <w:proofErr w:type="gramStart"/>
      <w:r w:rsidRPr="001F426D">
        <w:t>важное значение</w:t>
      </w:r>
      <w:proofErr w:type="gramEnd"/>
      <w:r w:rsidRPr="001F426D">
        <w:t xml:space="preserve"> при разработке программы комплексного развития систем коммунальной инфраструктуры и</w:t>
      </w:r>
      <w:r w:rsidRPr="001F426D">
        <w:t>г</w:t>
      </w:r>
      <w:r w:rsidRPr="001F426D">
        <w:t>рает оценка потребления товаров и услуг организаций коммунального комплекса. Во-первых, объемы потребления должны быть обеспечены соответствующими производственными мощностями организаций коммунального комплекса. Системы коммунальной инфраструктуры должны обе</w:t>
      </w:r>
      <w:r w:rsidRPr="001F426D">
        <w:t>с</w:t>
      </w:r>
      <w:r w:rsidRPr="001F426D">
        <w:t>печивать снабжение потребителей товарами и услугами в соответствии с требованиями к их к</w:t>
      </w:r>
      <w:r w:rsidRPr="001F426D">
        <w:t>а</w:t>
      </w:r>
      <w:r w:rsidRPr="001F426D">
        <w:t>честву, в том числе круглосуточное и бесперебойное снабжение. Во-вторых, прогнозные объемы потребления товаров и услуг должны учит</w:t>
      </w:r>
      <w:r w:rsidRPr="001F426D">
        <w:t>ы</w:t>
      </w:r>
      <w:r w:rsidRPr="001F426D">
        <w:t>ваться при расчете надбавок к тарифам, которые являются одним из основных источников финансирования инвестиционных программ орган</w:t>
      </w:r>
      <w:r w:rsidRPr="001F426D">
        <w:t>и</w:t>
      </w:r>
      <w:r w:rsidRPr="001F426D">
        <w:t xml:space="preserve">заций коммунального комплекса. </w:t>
      </w:r>
    </w:p>
    <w:p w:rsidR="00041551" w:rsidRPr="001F426D" w:rsidRDefault="00041551" w:rsidP="00041551">
      <w:pPr>
        <w:pStyle w:val="21"/>
        <w:spacing w:after="0" w:line="360" w:lineRule="auto"/>
        <w:ind w:left="0" w:firstLine="708"/>
        <w:jc w:val="both"/>
      </w:pPr>
      <w:r w:rsidRPr="001F426D">
        <w:t>Совокупное потребление коммунальных услуг определяется как сумма потребления услуг по всем категориям потребителей. Оценка совокупного потребления для целей пр</w:t>
      </w:r>
      <w:r w:rsidRPr="001F426D">
        <w:t>о</w:t>
      </w:r>
      <w:r w:rsidRPr="001F426D">
        <w:t>граммы комплексного развития проводится по трем основным категориям:</w:t>
      </w:r>
    </w:p>
    <w:p w:rsidR="00041551" w:rsidRPr="001F426D" w:rsidRDefault="00041551" w:rsidP="00041551">
      <w:pPr>
        <w:pStyle w:val="21"/>
        <w:numPr>
          <w:ilvl w:val="0"/>
          <w:numId w:val="3"/>
        </w:numPr>
        <w:spacing w:after="0" w:line="360" w:lineRule="auto"/>
        <w:ind w:left="0" w:firstLine="0"/>
        <w:jc w:val="both"/>
      </w:pPr>
      <w:r w:rsidRPr="001F426D">
        <w:t>население;</w:t>
      </w:r>
    </w:p>
    <w:p w:rsidR="00041551" w:rsidRPr="001F426D" w:rsidRDefault="00041551" w:rsidP="00041551">
      <w:pPr>
        <w:pStyle w:val="21"/>
        <w:numPr>
          <w:ilvl w:val="0"/>
          <w:numId w:val="3"/>
        </w:numPr>
        <w:spacing w:after="0" w:line="360" w:lineRule="auto"/>
        <w:ind w:left="0" w:firstLine="0"/>
        <w:jc w:val="both"/>
      </w:pPr>
      <w:r w:rsidRPr="001F426D">
        <w:t>бюджетные учреждения;</w:t>
      </w:r>
    </w:p>
    <w:p w:rsidR="00041551" w:rsidRPr="001F426D" w:rsidRDefault="00041551" w:rsidP="00041551">
      <w:pPr>
        <w:pStyle w:val="21"/>
        <w:numPr>
          <w:ilvl w:val="0"/>
          <w:numId w:val="3"/>
        </w:numPr>
        <w:spacing w:after="0" w:line="360" w:lineRule="auto"/>
        <w:ind w:left="0" w:firstLine="0"/>
        <w:jc w:val="both"/>
      </w:pPr>
      <w:r w:rsidRPr="001F426D">
        <w:t>прочие предприятия и организации.</w:t>
      </w:r>
    </w:p>
    <w:p w:rsidR="00041551" w:rsidRPr="001F426D" w:rsidRDefault="00041551" w:rsidP="00041551">
      <w:pPr>
        <w:pStyle w:val="21"/>
        <w:spacing w:after="0" w:line="360" w:lineRule="auto"/>
        <w:ind w:left="0" w:firstLine="708"/>
        <w:jc w:val="both"/>
      </w:pPr>
      <w:r w:rsidRPr="001F426D">
        <w:t>Объем потребления услуг потребителями категории «население» определяется как произведение планируемой на период численности населения или площади жилищного фонда на удельный объем потребления товаров (услуг) организаций коммунального ко</w:t>
      </w:r>
      <w:r w:rsidRPr="001F426D">
        <w:t>м</w:t>
      </w:r>
      <w:r w:rsidRPr="001F426D">
        <w:t xml:space="preserve">плекса: </w:t>
      </w:r>
    </w:p>
    <w:p w:rsidR="00041551" w:rsidRPr="001F426D" w:rsidRDefault="00041551" w:rsidP="00041551">
      <w:pPr>
        <w:pStyle w:val="21"/>
        <w:spacing w:after="0" w:line="360" w:lineRule="auto"/>
        <w:ind w:left="0"/>
        <w:jc w:val="center"/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СП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ОП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УО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Pr="001F426D">
        <w:t xml:space="preserve"> </w:t>
      </w:r>
      <w:r w:rsidRPr="001F426D">
        <w:tab/>
        <w:t>где,</w:t>
      </w:r>
    </w:p>
    <w:p w:rsidR="00041551" w:rsidRPr="001F426D" w:rsidRDefault="00041551" w:rsidP="00041551">
      <w:pPr>
        <w:pStyle w:val="21"/>
        <w:spacing w:after="0" w:line="360" w:lineRule="auto"/>
        <w:ind w:left="0"/>
        <w:jc w:val="both"/>
      </w:pPr>
      <w:r w:rsidRPr="001F426D">
        <w:t xml:space="preserve">где, </w:t>
      </w:r>
    </w:p>
    <w:p w:rsidR="00041551" w:rsidRPr="001F426D" w:rsidRDefault="00041551" w:rsidP="00041551">
      <w:pPr>
        <w:pStyle w:val="21"/>
        <w:spacing w:after="0" w:line="360" w:lineRule="auto"/>
        <w:ind w:left="0"/>
        <w:jc w:val="both"/>
      </w:pPr>
      <w:r w:rsidRPr="001F426D">
        <w:t>СП</w:t>
      </w:r>
      <w:proofErr w:type="spellStart"/>
      <w:proofErr w:type="gramStart"/>
      <w:r w:rsidRPr="001F426D">
        <w:rPr>
          <w:i/>
          <w:vertAlign w:val="subscript"/>
          <w:lang w:val="en-US"/>
        </w:rPr>
        <w:t>i</w:t>
      </w:r>
      <w:proofErr w:type="spellEnd"/>
      <w:proofErr w:type="gramEnd"/>
      <w:r w:rsidRPr="001F426D">
        <w:t xml:space="preserve"> – совокупное потребление </w:t>
      </w:r>
      <w:proofErr w:type="spellStart"/>
      <w:r w:rsidRPr="001F426D">
        <w:rPr>
          <w:i/>
        </w:rPr>
        <w:t>i-й</w:t>
      </w:r>
      <w:proofErr w:type="spellEnd"/>
      <w:r w:rsidRPr="001F426D">
        <w:t xml:space="preserve"> коммунальной услуги (теплоснабжения, водоснабжения, водоотведения и очистки сточных вод, электроснабжения, газоснабжения, захоронения ТБО) н</w:t>
      </w:r>
      <w:r w:rsidRPr="001F426D">
        <w:t>а</w:t>
      </w:r>
      <w:r w:rsidRPr="001F426D">
        <w:t>селением, в соответствующих единицах измерения в год;</w:t>
      </w:r>
    </w:p>
    <w:p w:rsidR="00041551" w:rsidRPr="001F426D" w:rsidRDefault="00041551" w:rsidP="00041551">
      <w:pPr>
        <w:pStyle w:val="21"/>
        <w:spacing w:after="0" w:line="360" w:lineRule="auto"/>
        <w:ind w:left="0"/>
        <w:jc w:val="both"/>
      </w:pPr>
      <w:proofErr w:type="spellStart"/>
      <w:r w:rsidRPr="001F426D">
        <w:t>ОП</w:t>
      </w:r>
      <w:proofErr w:type="gramStart"/>
      <w:r w:rsidRPr="001F426D">
        <w:rPr>
          <w:i/>
          <w:vertAlign w:val="subscript"/>
        </w:rPr>
        <w:t>i</w:t>
      </w:r>
      <w:proofErr w:type="spellEnd"/>
      <w:proofErr w:type="gramEnd"/>
      <w:r w:rsidRPr="001F426D">
        <w:t xml:space="preserve"> – определяющий показатель для </w:t>
      </w:r>
      <w:proofErr w:type="spellStart"/>
      <w:r w:rsidRPr="001F426D">
        <w:rPr>
          <w:i/>
        </w:rPr>
        <w:t>i-й</w:t>
      </w:r>
      <w:proofErr w:type="spellEnd"/>
      <w:r w:rsidRPr="001F426D">
        <w:t xml:space="preserve"> коммунальной услуги (численность населения, пользующегося </w:t>
      </w:r>
      <w:proofErr w:type="spellStart"/>
      <w:r w:rsidRPr="001F426D">
        <w:rPr>
          <w:i/>
        </w:rPr>
        <w:t>i-й</w:t>
      </w:r>
      <w:proofErr w:type="spellEnd"/>
      <w:r w:rsidRPr="001F426D">
        <w:t xml:space="preserve"> коммунальной услугой, площадь жилищного фонда, подключенного к </w:t>
      </w:r>
      <w:proofErr w:type="spellStart"/>
      <w:r w:rsidRPr="001F426D">
        <w:rPr>
          <w:i/>
        </w:rPr>
        <w:t>i-й</w:t>
      </w:r>
      <w:proofErr w:type="spellEnd"/>
      <w:r w:rsidRPr="001F426D">
        <w:t xml:space="preserve"> си</w:t>
      </w:r>
      <w:r w:rsidRPr="001F426D">
        <w:t>с</w:t>
      </w:r>
      <w:r w:rsidRPr="001F426D">
        <w:t>теме коммунальной инфраструктуры) в соответствующих единицах измерения;</w:t>
      </w:r>
    </w:p>
    <w:p w:rsidR="00041551" w:rsidRPr="001F426D" w:rsidRDefault="00041551" w:rsidP="00041551">
      <w:pPr>
        <w:pStyle w:val="21"/>
        <w:spacing w:after="0" w:line="360" w:lineRule="auto"/>
        <w:ind w:left="0"/>
        <w:jc w:val="both"/>
      </w:pPr>
      <w:proofErr w:type="spellStart"/>
      <w:r w:rsidRPr="001F426D">
        <w:lastRenderedPageBreak/>
        <w:t>УО</w:t>
      </w:r>
      <w:proofErr w:type="gramStart"/>
      <w:r w:rsidRPr="001F426D">
        <w:rPr>
          <w:i/>
          <w:vertAlign w:val="subscript"/>
        </w:rPr>
        <w:t>i</w:t>
      </w:r>
      <w:proofErr w:type="spellEnd"/>
      <w:proofErr w:type="gramEnd"/>
      <w:r w:rsidRPr="001F426D">
        <w:t xml:space="preserve"> – удельный объем потребления </w:t>
      </w:r>
      <w:proofErr w:type="spellStart"/>
      <w:r w:rsidRPr="001F426D">
        <w:rPr>
          <w:i/>
          <w:lang w:val="en-US"/>
        </w:rPr>
        <w:t>i</w:t>
      </w:r>
      <w:proofErr w:type="spellEnd"/>
      <w:r w:rsidRPr="001F426D">
        <w:rPr>
          <w:i/>
        </w:rPr>
        <w:t>-</w:t>
      </w:r>
      <w:proofErr w:type="spellStart"/>
      <w:r w:rsidRPr="001F426D">
        <w:rPr>
          <w:i/>
        </w:rPr>
        <w:t>й</w:t>
      </w:r>
      <w:proofErr w:type="spellEnd"/>
      <w:r w:rsidRPr="001F426D">
        <w:t xml:space="preserve"> коммунальной услуги в год, приведенной к опред</w:t>
      </w:r>
      <w:r w:rsidRPr="001F426D">
        <w:t>е</w:t>
      </w:r>
      <w:r w:rsidRPr="001F426D">
        <w:t>ляющему показателю.</w:t>
      </w:r>
    </w:p>
    <w:p w:rsidR="00041551" w:rsidRPr="001F426D" w:rsidRDefault="00041551" w:rsidP="00041551">
      <w:pPr>
        <w:pStyle w:val="21"/>
        <w:spacing w:after="0" w:line="360" w:lineRule="auto"/>
        <w:ind w:left="0" w:firstLine="708"/>
        <w:jc w:val="both"/>
      </w:pPr>
      <w:r w:rsidRPr="001F426D">
        <w:t>Удельные объемы потребления коммунальных услуг определяются на основании оценки фактической реализации коммунальных услуг населению по данным статистических наблюд</w:t>
      </w:r>
      <w:r w:rsidRPr="001F426D">
        <w:t>е</w:t>
      </w:r>
      <w:r w:rsidRPr="001F426D">
        <w:t>ний за ряд лет (3-5). В случае отсутствия достоверных данных в качестве удельных объемов потребления могут быть приняты утвержденные в установленном порядке нормативы потребл</w:t>
      </w:r>
      <w:r w:rsidRPr="001F426D">
        <w:t>е</w:t>
      </w:r>
      <w:r w:rsidRPr="001F426D">
        <w:t>ния коммунальных услуг, приведенные к конкретному году. В этом случае также должно учитываться влияние мероприятий по энергосбережению (у</w:t>
      </w:r>
      <w:r w:rsidRPr="001F426D">
        <w:t>с</w:t>
      </w:r>
      <w:r w:rsidRPr="001F426D">
        <w:t xml:space="preserve">тановка приборов учета, применение </w:t>
      </w:r>
      <w:proofErr w:type="spellStart"/>
      <w:r w:rsidRPr="001F426D">
        <w:t>энергоэффективных</w:t>
      </w:r>
      <w:proofErr w:type="spellEnd"/>
      <w:r w:rsidRPr="001F426D">
        <w:t xml:space="preserve"> осветительных приборов, утепление фасадов, автоматизация системы те</w:t>
      </w:r>
      <w:r w:rsidRPr="001F426D">
        <w:t>п</w:t>
      </w:r>
      <w:r w:rsidRPr="001F426D">
        <w:t>лоснабжения и др.).</w:t>
      </w:r>
    </w:p>
    <w:p w:rsidR="00041551" w:rsidRPr="001F426D" w:rsidRDefault="00041551" w:rsidP="00041551">
      <w:pPr>
        <w:pStyle w:val="21"/>
        <w:spacing w:after="0" w:line="360" w:lineRule="auto"/>
        <w:ind w:left="0" w:firstLine="708"/>
        <w:jc w:val="both"/>
      </w:pPr>
      <w:r w:rsidRPr="001F426D">
        <w:t>При оценке перспективного совокупного потребления услуг организаций коммунал</w:t>
      </w:r>
      <w:r w:rsidRPr="001F426D">
        <w:t>ь</w:t>
      </w:r>
      <w:r w:rsidRPr="001F426D">
        <w:t>ного комплекса населением учитывается прогнозируемые значения численности населения и площ</w:t>
      </w:r>
      <w:r w:rsidRPr="001F426D">
        <w:t>а</w:t>
      </w:r>
      <w:r w:rsidRPr="001F426D">
        <w:t>ди жилищного фонда с учетом его ввода и выбытия на рассматриваемый период.</w:t>
      </w:r>
    </w:p>
    <w:p w:rsidR="00041551" w:rsidRPr="001F426D" w:rsidRDefault="00041551" w:rsidP="00041551">
      <w:pPr>
        <w:pStyle w:val="21"/>
        <w:spacing w:after="0" w:line="360" w:lineRule="auto"/>
        <w:ind w:left="0" w:firstLine="708"/>
        <w:jc w:val="both"/>
      </w:pPr>
      <w:r w:rsidRPr="001F426D">
        <w:t>Оценка перспективного потребления коммунальных услуг бюджетными учреждени</w:t>
      </w:r>
      <w:r w:rsidRPr="001F426D">
        <w:t>я</w:t>
      </w:r>
      <w:r w:rsidRPr="001F426D">
        <w:t>ми поселения основывается на зависимости потребления коммунальных услуг между потр</w:t>
      </w:r>
      <w:r w:rsidRPr="001F426D">
        <w:t>е</w:t>
      </w:r>
      <w:r w:rsidRPr="001F426D">
        <w:t>бителями различных категорий. Расчет осуществляется исходя из отношения объемов п</w:t>
      </w:r>
      <w:r w:rsidRPr="001F426D">
        <w:t>о</w:t>
      </w:r>
      <w:r w:rsidRPr="001F426D">
        <w:t>требления коммунальных услуг населением, как основного потребителя и прочими потреб</w:t>
      </w:r>
      <w:r w:rsidRPr="001F426D">
        <w:t>и</w:t>
      </w:r>
      <w:r w:rsidRPr="001F426D">
        <w:t>телями. Данная зависимость обуславливается тем, что развитие бюджетных учреждений о</w:t>
      </w:r>
      <w:r w:rsidRPr="001F426D">
        <w:t>п</w:t>
      </w:r>
      <w:r w:rsidRPr="001F426D">
        <w:t>ределяется в первую очередь численностью населения. Оценка выполняется по формуле:</w:t>
      </w:r>
    </w:p>
    <w:p w:rsidR="00041551" w:rsidRPr="001F426D" w:rsidRDefault="00041551" w:rsidP="00041551">
      <w:pPr>
        <w:pStyle w:val="21"/>
        <w:spacing w:after="0" w:line="360" w:lineRule="auto"/>
        <w:ind w:left="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ОП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бюдж.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ОП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бюдж.факт 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ОП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нас.факт i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СП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   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где, </m:t>
          </m:r>
        </m:oMath>
      </m:oMathPara>
    </w:p>
    <w:p w:rsidR="00041551" w:rsidRPr="001F426D" w:rsidRDefault="00041551" w:rsidP="00041551">
      <w:pPr>
        <w:pStyle w:val="21"/>
        <w:spacing w:after="0" w:line="360" w:lineRule="auto"/>
        <w:ind w:left="0"/>
        <w:jc w:val="center"/>
      </w:pPr>
    </w:p>
    <w:p w:rsidR="00041551" w:rsidRPr="001F426D" w:rsidRDefault="00041551" w:rsidP="00041551">
      <w:pPr>
        <w:pStyle w:val="21"/>
        <w:spacing w:after="0" w:line="360" w:lineRule="auto"/>
        <w:ind w:left="0"/>
        <w:jc w:val="both"/>
      </w:pPr>
      <w:r w:rsidRPr="001F426D">
        <w:t xml:space="preserve">ОП </w:t>
      </w:r>
      <w:proofErr w:type="spellStart"/>
      <w:r w:rsidRPr="001F426D">
        <w:rPr>
          <w:i/>
          <w:vertAlign w:val="subscript"/>
        </w:rPr>
        <w:t>бюдж.i</w:t>
      </w:r>
      <w:proofErr w:type="spellEnd"/>
      <w:r w:rsidRPr="001F426D">
        <w:t xml:space="preserve"> – объем потребления </w:t>
      </w:r>
      <w:proofErr w:type="spellStart"/>
      <w:r w:rsidRPr="001F426D">
        <w:rPr>
          <w:i/>
        </w:rPr>
        <w:t>i-й</w:t>
      </w:r>
      <w:proofErr w:type="spellEnd"/>
      <w:r w:rsidRPr="001F426D">
        <w:t xml:space="preserve"> коммунальной услуги бюджетными учреждениями в </w:t>
      </w:r>
      <w:proofErr w:type="gramStart"/>
      <w:r w:rsidRPr="001F426D">
        <w:t>соотве</w:t>
      </w:r>
      <w:r w:rsidRPr="001F426D">
        <w:t>т</w:t>
      </w:r>
      <w:r w:rsidRPr="001F426D">
        <w:t>ствующих</w:t>
      </w:r>
      <w:proofErr w:type="gramEnd"/>
      <w:r w:rsidRPr="001F426D">
        <w:t xml:space="preserve"> ед. измерения в год;</w:t>
      </w:r>
    </w:p>
    <w:p w:rsidR="00041551" w:rsidRPr="001F426D" w:rsidRDefault="00041551" w:rsidP="00041551">
      <w:pPr>
        <w:pStyle w:val="21"/>
        <w:spacing w:after="0" w:line="360" w:lineRule="auto"/>
        <w:ind w:left="0"/>
        <w:jc w:val="both"/>
      </w:pPr>
      <w:r w:rsidRPr="001F426D">
        <w:t xml:space="preserve">ОП </w:t>
      </w:r>
      <w:proofErr w:type="spellStart"/>
      <w:r w:rsidRPr="001F426D">
        <w:rPr>
          <w:i/>
          <w:vertAlign w:val="subscript"/>
        </w:rPr>
        <w:t>бюдж</w:t>
      </w:r>
      <w:proofErr w:type="spellEnd"/>
      <w:r w:rsidRPr="001F426D">
        <w:rPr>
          <w:i/>
          <w:vertAlign w:val="subscript"/>
        </w:rPr>
        <w:t xml:space="preserve">. факт </w:t>
      </w:r>
      <w:r w:rsidRPr="001F426D">
        <w:rPr>
          <w:i/>
          <w:vertAlign w:val="subscript"/>
          <w:lang w:val="en-US"/>
        </w:rPr>
        <w:t>I</w:t>
      </w:r>
      <w:r w:rsidRPr="001F426D">
        <w:t xml:space="preserve"> – фактический объем потребления </w:t>
      </w:r>
      <w:proofErr w:type="spellStart"/>
      <w:r w:rsidRPr="001F426D">
        <w:rPr>
          <w:i/>
        </w:rPr>
        <w:t>i-й</w:t>
      </w:r>
      <w:proofErr w:type="spellEnd"/>
      <w:r w:rsidRPr="001F426D">
        <w:t xml:space="preserve"> коммунальной услуги бюджетными у</w:t>
      </w:r>
      <w:r w:rsidRPr="001F426D">
        <w:t>ч</w:t>
      </w:r>
      <w:r w:rsidRPr="001F426D">
        <w:t xml:space="preserve">реждениями за предыдущий период, в </w:t>
      </w:r>
      <w:proofErr w:type="gramStart"/>
      <w:r w:rsidRPr="001F426D">
        <w:t>соответствующих</w:t>
      </w:r>
      <w:proofErr w:type="gramEnd"/>
      <w:r w:rsidRPr="001F426D">
        <w:t xml:space="preserve"> ед. измерения в год;</w:t>
      </w:r>
    </w:p>
    <w:p w:rsidR="00041551" w:rsidRPr="001F426D" w:rsidRDefault="00041551" w:rsidP="00041551">
      <w:pPr>
        <w:pStyle w:val="21"/>
        <w:spacing w:after="0" w:line="360" w:lineRule="auto"/>
        <w:ind w:left="0"/>
        <w:jc w:val="both"/>
      </w:pPr>
      <w:r w:rsidRPr="001F426D">
        <w:t xml:space="preserve">ОП </w:t>
      </w:r>
      <w:r w:rsidRPr="001F426D">
        <w:rPr>
          <w:i/>
          <w:vertAlign w:val="subscript"/>
        </w:rPr>
        <w:t>нас</w:t>
      </w:r>
      <w:proofErr w:type="gramStart"/>
      <w:r w:rsidRPr="001F426D">
        <w:rPr>
          <w:i/>
          <w:vertAlign w:val="subscript"/>
        </w:rPr>
        <w:t>.</w:t>
      </w:r>
      <w:proofErr w:type="gramEnd"/>
      <w:r w:rsidRPr="001F426D">
        <w:rPr>
          <w:i/>
          <w:vertAlign w:val="subscript"/>
        </w:rPr>
        <w:t xml:space="preserve"> </w:t>
      </w:r>
      <w:proofErr w:type="gramStart"/>
      <w:r w:rsidRPr="001F426D">
        <w:rPr>
          <w:i/>
          <w:vertAlign w:val="subscript"/>
        </w:rPr>
        <w:t>ф</w:t>
      </w:r>
      <w:proofErr w:type="gramEnd"/>
      <w:r w:rsidRPr="001F426D">
        <w:rPr>
          <w:i/>
          <w:vertAlign w:val="subscript"/>
        </w:rPr>
        <w:t xml:space="preserve">акт </w:t>
      </w:r>
      <w:r w:rsidRPr="001F426D">
        <w:rPr>
          <w:i/>
          <w:vertAlign w:val="subscript"/>
          <w:lang w:val="en-US"/>
        </w:rPr>
        <w:t>I</w:t>
      </w:r>
      <w:r w:rsidRPr="001F426D">
        <w:t xml:space="preserve"> – фактический объем потребления </w:t>
      </w:r>
      <w:proofErr w:type="spellStart"/>
      <w:r w:rsidRPr="001F426D">
        <w:rPr>
          <w:i/>
        </w:rPr>
        <w:t>i-й</w:t>
      </w:r>
      <w:proofErr w:type="spellEnd"/>
      <w:r w:rsidRPr="001F426D">
        <w:t xml:space="preserve"> коммунальной услуги населением за пр</w:t>
      </w:r>
      <w:r w:rsidRPr="001F426D">
        <w:t>е</w:t>
      </w:r>
      <w:r w:rsidRPr="001F426D">
        <w:t>дыдущий период, в соответствующих ед. измерении в год;</w:t>
      </w:r>
    </w:p>
    <w:p w:rsidR="00041551" w:rsidRPr="001F426D" w:rsidRDefault="00041551" w:rsidP="00041551">
      <w:pPr>
        <w:pStyle w:val="21"/>
        <w:spacing w:after="0" w:line="360" w:lineRule="auto"/>
        <w:ind w:left="0"/>
        <w:jc w:val="both"/>
      </w:pPr>
      <w:proofErr w:type="spellStart"/>
      <w:r w:rsidRPr="001F426D">
        <w:t>СП</w:t>
      </w:r>
      <w:proofErr w:type="gramStart"/>
      <w:r w:rsidRPr="001F426D">
        <w:rPr>
          <w:i/>
          <w:vertAlign w:val="subscript"/>
        </w:rPr>
        <w:t>i</w:t>
      </w:r>
      <w:proofErr w:type="spellEnd"/>
      <w:proofErr w:type="gramEnd"/>
      <w:r w:rsidRPr="001F426D">
        <w:t xml:space="preserve"> – расчетная величина совокупного потребления </w:t>
      </w:r>
      <w:proofErr w:type="spellStart"/>
      <w:r w:rsidRPr="001F426D">
        <w:rPr>
          <w:i/>
        </w:rPr>
        <w:t>i-й</w:t>
      </w:r>
      <w:proofErr w:type="spellEnd"/>
      <w:r w:rsidRPr="001F426D">
        <w:t xml:space="preserve"> коммунальной услуги населением на рассматриваемый период.</w:t>
      </w:r>
    </w:p>
    <w:p w:rsidR="00041551" w:rsidRPr="001F426D" w:rsidRDefault="00041551" w:rsidP="00041551">
      <w:pPr>
        <w:pStyle w:val="21"/>
        <w:spacing w:after="0" w:line="360" w:lineRule="auto"/>
        <w:ind w:left="0" w:firstLine="708"/>
        <w:jc w:val="both"/>
      </w:pPr>
      <w:r w:rsidRPr="001F426D">
        <w:t>Потребление товаров и услуг организаций коммунального комплекса осуществл</w:t>
      </w:r>
      <w:r w:rsidRPr="001F426D">
        <w:t>я</w:t>
      </w:r>
      <w:r w:rsidRPr="001F426D">
        <w:t>ется не только населением, но и предприятиями и организациями  на территории поселения. Уч</w:t>
      </w:r>
      <w:r w:rsidRPr="001F426D">
        <w:t>и</w:t>
      </w:r>
      <w:r w:rsidRPr="001F426D">
        <w:t>тывая, что рассматриваемые отрасли являются инфраструктурными, потребление товаров и услуг обуславливается темпами роста экономики города. Исходя из этого, оценка потребл</w:t>
      </w:r>
      <w:r w:rsidRPr="001F426D">
        <w:t>е</w:t>
      </w:r>
      <w:r w:rsidRPr="001F426D">
        <w:t>ния товаров и услуг прочими потребителями определяется по формуле:</w:t>
      </w:r>
    </w:p>
    <w:p w:rsidR="00041551" w:rsidRPr="001F426D" w:rsidRDefault="00041551" w:rsidP="0004155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F426D">
        <w:rPr>
          <w:rFonts w:ascii="Times New Roman" w:hAnsi="Times New Roman"/>
          <w:sz w:val="24"/>
          <w:szCs w:val="24"/>
        </w:rPr>
        <w:lastRenderedPageBreak/>
        <w:t>И</w:t>
      </w:r>
      <w:r w:rsidRPr="001F426D">
        <w:rPr>
          <w:rFonts w:ascii="Times New Roman" w:hAnsi="Times New Roman"/>
          <w:i/>
          <w:sz w:val="24"/>
          <w:szCs w:val="24"/>
          <w:vertAlign w:val="subscript"/>
        </w:rPr>
        <w:t>реализ.</w:t>
      </w:r>
      <w:r w:rsidRPr="001F426D">
        <w:rPr>
          <w:rFonts w:ascii="Times New Roman" w:hAnsi="Times New Roman"/>
          <w:sz w:val="24"/>
          <w:szCs w:val="24"/>
        </w:rPr>
        <w:t>=К</w:t>
      </w:r>
      <w:r w:rsidRPr="001F426D">
        <w:rPr>
          <w:rFonts w:ascii="Times New Roman" w:hAnsi="Times New Roman"/>
          <w:i/>
          <w:sz w:val="24"/>
          <w:szCs w:val="24"/>
          <w:vertAlign w:val="subscript"/>
        </w:rPr>
        <w:t>э</w:t>
      </w:r>
      <w:proofErr w:type="spellEnd"/>
      <w:r w:rsidRPr="001F426D">
        <w:rPr>
          <w:rFonts w:ascii="Times New Roman" w:hAnsi="Times New Roman"/>
          <w:sz w:val="24"/>
          <w:szCs w:val="24"/>
        </w:rPr>
        <w:t>*</w:t>
      </w:r>
      <w:proofErr w:type="spellStart"/>
      <w:r w:rsidRPr="001F426D">
        <w:rPr>
          <w:rFonts w:ascii="Times New Roman" w:hAnsi="Times New Roman"/>
          <w:sz w:val="24"/>
          <w:szCs w:val="24"/>
        </w:rPr>
        <w:t>И</w:t>
      </w:r>
      <w:r w:rsidRPr="001F426D">
        <w:rPr>
          <w:rFonts w:ascii="Times New Roman" w:hAnsi="Times New Roman"/>
          <w:i/>
          <w:sz w:val="24"/>
          <w:szCs w:val="24"/>
          <w:vertAlign w:val="subscript"/>
        </w:rPr>
        <w:t>ипп</w:t>
      </w:r>
      <w:proofErr w:type="spellEnd"/>
      <w:r w:rsidRPr="001F426D">
        <w:rPr>
          <w:rFonts w:ascii="Times New Roman" w:hAnsi="Times New Roman"/>
          <w:sz w:val="24"/>
          <w:szCs w:val="24"/>
        </w:rPr>
        <w:t>,</w:t>
      </w:r>
    </w:p>
    <w:p w:rsidR="00041551" w:rsidRPr="001F426D" w:rsidRDefault="00041551" w:rsidP="000415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426D">
        <w:rPr>
          <w:rFonts w:ascii="Times New Roman" w:hAnsi="Times New Roman"/>
          <w:sz w:val="24"/>
          <w:szCs w:val="24"/>
        </w:rPr>
        <w:t xml:space="preserve">где </w:t>
      </w:r>
    </w:p>
    <w:p w:rsidR="00041551" w:rsidRPr="001F426D" w:rsidRDefault="00041551" w:rsidP="000415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26D">
        <w:rPr>
          <w:rFonts w:ascii="Times New Roman" w:hAnsi="Times New Roman"/>
          <w:sz w:val="24"/>
          <w:szCs w:val="24"/>
        </w:rPr>
        <w:t>И</w:t>
      </w:r>
      <w:r w:rsidRPr="001F426D">
        <w:rPr>
          <w:rFonts w:ascii="Times New Roman" w:hAnsi="Times New Roman"/>
          <w:i/>
          <w:sz w:val="24"/>
          <w:szCs w:val="24"/>
          <w:vertAlign w:val="subscript"/>
        </w:rPr>
        <w:t>реализ</w:t>
      </w:r>
      <w:proofErr w:type="spellEnd"/>
      <w:r w:rsidRPr="001F426D">
        <w:rPr>
          <w:rFonts w:ascii="Times New Roman" w:hAnsi="Times New Roman"/>
          <w:i/>
          <w:sz w:val="24"/>
          <w:szCs w:val="24"/>
          <w:vertAlign w:val="subscript"/>
        </w:rPr>
        <w:t>.</w:t>
      </w:r>
      <w:r w:rsidRPr="001F426D">
        <w:rPr>
          <w:rFonts w:ascii="Times New Roman" w:hAnsi="Times New Roman"/>
          <w:sz w:val="24"/>
          <w:szCs w:val="24"/>
        </w:rPr>
        <w:t xml:space="preserve"> – индекс изменения объемов реализации товаров и услуг организаций коммунал</w:t>
      </w:r>
      <w:r w:rsidRPr="001F426D">
        <w:rPr>
          <w:rFonts w:ascii="Times New Roman" w:hAnsi="Times New Roman"/>
          <w:sz w:val="24"/>
          <w:szCs w:val="24"/>
        </w:rPr>
        <w:t>ь</w:t>
      </w:r>
      <w:r w:rsidRPr="001F426D">
        <w:rPr>
          <w:rFonts w:ascii="Times New Roman" w:hAnsi="Times New Roman"/>
          <w:sz w:val="24"/>
          <w:szCs w:val="24"/>
        </w:rPr>
        <w:t>ного комплекса;</w:t>
      </w:r>
    </w:p>
    <w:p w:rsidR="00041551" w:rsidRPr="001F426D" w:rsidRDefault="00041551" w:rsidP="000415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26D">
        <w:rPr>
          <w:rFonts w:ascii="Times New Roman" w:hAnsi="Times New Roman"/>
          <w:sz w:val="24"/>
          <w:szCs w:val="24"/>
        </w:rPr>
        <w:t>К</w:t>
      </w:r>
      <w:r w:rsidRPr="001F426D">
        <w:rPr>
          <w:rFonts w:ascii="Times New Roman" w:hAnsi="Times New Roman"/>
          <w:i/>
          <w:sz w:val="24"/>
          <w:szCs w:val="24"/>
          <w:vertAlign w:val="subscript"/>
        </w:rPr>
        <w:t>э</w:t>
      </w:r>
      <w:proofErr w:type="spellEnd"/>
      <w:r w:rsidRPr="001F426D">
        <w:rPr>
          <w:rFonts w:ascii="Times New Roman" w:hAnsi="Times New Roman"/>
          <w:sz w:val="24"/>
          <w:szCs w:val="24"/>
        </w:rPr>
        <w:t xml:space="preserve"> – коэффициент эластичности, показывающий прирост потребления товаров и услуг организации коммунального комплекса в расчете на 1 процент прироста промышленного производс</w:t>
      </w:r>
      <w:r w:rsidRPr="001F426D">
        <w:rPr>
          <w:rFonts w:ascii="Times New Roman" w:hAnsi="Times New Roman"/>
          <w:sz w:val="24"/>
          <w:szCs w:val="24"/>
        </w:rPr>
        <w:t>т</w:t>
      </w:r>
      <w:r w:rsidRPr="001F426D">
        <w:rPr>
          <w:rFonts w:ascii="Times New Roman" w:hAnsi="Times New Roman"/>
          <w:sz w:val="24"/>
          <w:szCs w:val="24"/>
        </w:rPr>
        <w:t>ва;</w:t>
      </w:r>
    </w:p>
    <w:p w:rsidR="00041551" w:rsidRPr="001F426D" w:rsidRDefault="00041551" w:rsidP="000415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26D">
        <w:rPr>
          <w:rFonts w:ascii="Times New Roman" w:hAnsi="Times New Roman"/>
          <w:sz w:val="24"/>
          <w:szCs w:val="24"/>
        </w:rPr>
        <w:t>И</w:t>
      </w:r>
      <w:r w:rsidRPr="001F426D">
        <w:rPr>
          <w:rFonts w:ascii="Times New Roman" w:hAnsi="Times New Roman"/>
          <w:i/>
          <w:sz w:val="24"/>
          <w:szCs w:val="24"/>
          <w:vertAlign w:val="subscript"/>
        </w:rPr>
        <w:t>ипп</w:t>
      </w:r>
      <w:proofErr w:type="spellEnd"/>
      <w:r w:rsidRPr="001F426D">
        <w:rPr>
          <w:rFonts w:ascii="Times New Roman" w:hAnsi="Times New Roman"/>
          <w:sz w:val="24"/>
          <w:szCs w:val="24"/>
        </w:rPr>
        <w:t xml:space="preserve"> – индекс изменения промышленного производства.</w:t>
      </w:r>
    </w:p>
    <w:p w:rsidR="00041551" w:rsidRPr="001F426D" w:rsidRDefault="00041551" w:rsidP="00041551">
      <w:pPr>
        <w:pStyle w:val="21"/>
        <w:spacing w:after="0" w:line="360" w:lineRule="auto"/>
        <w:ind w:left="0" w:firstLine="708"/>
        <w:jc w:val="both"/>
      </w:pPr>
      <w:r w:rsidRPr="001F426D">
        <w:t>Коэффициент эластичности определяется на основании данных за ряд лет, предшес</w:t>
      </w:r>
      <w:r w:rsidRPr="001F426D">
        <w:t>т</w:t>
      </w:r>
      <w:r w:rsidRPr="001F426D">
        <w:t>вующих расчету. Индекс изменения промышленного производства  определяется на основ</w:t>
      </w:r>
      <w:r w:rsidRPr="001F426D">
        <w:t>а</w:t>
      </w:r>
      <w:r w:rsidRPr="001F426D">
        <w:t>нии данных государственной статистики (Основные показатели социально-экономического положения городских округов и муниципальных районов Ростовской о</w:t>
      </w:r>
      <w:r w:rsidRPr="001F426D">
        <w:t>б</w:t>
      </w:r>
      <w:r w:rsidRPr="001F426D">
        <w:t>ласти).</w:t>
      </w:r>
    </w:p>
    <w:p w:rsidR="00041551" w:rsidRPr="001F426D" w:rsidRDefault="00041551" w:rsidP="00041551">
      <w:pPr>
        <w:pStyle w:val="21"/>
        <w:spacing w:after="0" w:line="360" w:lineRule="auto"/>
        <w:ind w:left="0" w:firstLine="708"/>
        <w:jc w:val="both"/>
      </w:pPr>
      <w:r w:rsidRPr="001F426D">
        <w:t>Для оценки перспективных объемов был проанализирован сложившийся уровень потребления товаров и услуг организаций коммунального комплекса на территории пос</w:t>
      </w:r>
      <w:r w:rsidRPr="001F426D">
        <w:t>е</w:t>
      </w:r>
      <w:r w:rsidRPr="001F426D">
        <w:t xml:space="preserve">ления. </w:t>
      </w:r>
    </w:p>
    <w:p w:rsidR="00041551" w:rsidRDefault="00041551" w:rsidP="00041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Показатели сферы </w:t>
      </w:r>
      <w:proofErr w:type="spellStart"/>
      <w:r w:rsidRPr="001F426D">
        <w:rPr>
          <w:rFonts w:ascii="Times New Roman" w:eastAsia="Times New Roman" w:hAnsi="Times New Roman"/>
          <w:b/>
          <w:color w:val="000000"/>
          <w:sz w:val="24"/>
          <w:szCs w:val="24"/>
        </w:rPr>
        <w:t>жилищно</w:t>
      </w:r>
      <w:proofErr w:type="spellEnd"/>
      <w:r w:rsidRPr="001F426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–коммунального хозяйства </w:t>
      </w:r>
    </w:p>
    <w:p w:rsidR="00041551" w:rsidRPr="001F426D" w:rsidRDefault="00041551" w:rsidP="00041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/>
          <w:b/>
          <w:color w:val="000000"/>
          <w:sz w:val="24"/>
          <w:szCs w:val="24"/>
        </w:rPr>
        <w:t>муниципального образов</w:t>
      </w:r>
      <w:r w:rsidRPr="001F426D">
        <w:rPr>
          <w:rFonts w:ascii="Times New Roman" w:eastAsia="Times New Roman" w:hAnsi="Times New Roman"/>
          <w:b/>
          <w:color w:val="000000"/>
          <w:sz w:val="24"/>
          <w:szCs w:val="24"/>
        </w:rPr>
        <w:t>а</w:t>
      </w:r>
      <w:r w:rsidRPr="001F426D">
        <w:rPr>
          <w:rFonts w:ascii="Times New Roman" w:eastAsia="Times New Roman" w:hAnsi="Times New Roman"/>
          <w:b/>
          <w:color w:val="000000"/>
          <w:sz w:val="24"/>
          <w:szCs w:val="24"/>
        </w:rPr>
        <w:t>ния</w:t>
      </w:r>
    </w:p>
    <w:p w:rsidR="00041551" w:rsidRPr="001F426D" w:rsidRDefault="00041551" w:rsidP="00041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41551" w:rsidRPr="001F426D" w:rsidRDefault="00041551" w:rsidP="000415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426D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Батаминского муниципального образования</w:t>
      </w:r>
      <w:r w:rsidRPr="001F426D">
        <w:rPr>
          <w:rFonts w:ascii="Times New Roman" w:hAnsi="Times New Roman"/>
          <w:sz w:val="24"/>
          <w:szCs w:val="24"/>
        </w:rPr>
        <w:t xml:space="preserve">  предоставлением услуг в сфере жилищно-коммунального хозяйства занимаются  предприятия </w:t>
      </w:r>
      <w:r w:rsidRPr="001F426D">
        <w:rPr>
          <w:rFonts w:ascii="Times New Roman" w:eastAsia="Times New Roman" w:hAnsi="Times New Roman"/>
          <w:sz w:val="24"/>
          <w:szCs w:val="24"/>
        </w:rPr>
        <w:t>ОГУЭП "</w:t>
      </w:r>
      <w:proofErr w:type="spellStart"/>
      <w:r w:rsidRPr="001F426D">
        <w:rPr>
          <w:rFonts w:ascii="Times New Roman" w:eastAsia="Times New Roman" w:hAnsi="Times New Roman"/>
          <w:sz w:val="24"/>
          <w:szCs w:val="24"/>
        </w:rPr>
        <w:t>Облкоммунэнерго</w:t>
      </w:r>
      <w:proofErr w:type="spellEnd"/>
      <w:r w:rsidRPr="001F426D">
        <w:rPr>
          <w:rFonts w:ascii="Times New Roman" w:eastAsia="Times New Roman" w:hAnsi="Times New Roman"/>
          <w:sz w:val="24"/>
          <w:szCs w:val="24"/>
        </w:rPr>
        <w:t>" Саянские электрические сети</w:t>
      </w:r>
      <w:r w:rsidRPr="001F426D">
        <w:rPr>
          <w:rFonts w:ascii="Times New Roman" w:hAnsi="Times New Roman"/>
          <w:sz w:val="24"/>
          <w:szCs w:val="24"/>
        </w:rPr>
        <w:t xml:space="preserve">, ООО «Тепловик», ООО «Водоканал», </w:t>
      </w:r>
      <w:r w:rsidRPr="001F426D">
        <w:rPr>
          <w:rFonts w:ascii="Times New Roman" w:eastAsia="Times New Roman" w:hAnsi="Times New Roman"/>
          <w:sz w:val="24"/>
          <w:szCs w:val="24"/>
        </w:rPr>
        <w:t>Зими</w:t>
      </w:r>
      <w:r w:rsidRPr="001F426D">
        <w:rPr>
          <w:rFonts w:ascii="Times New Roman" w:eastAsia="Times New Roman" w:hAnsi="Times New Roman"/>
          <w:sz w:val="24"/>
          <w:szCs w:val="24"/>
        </w:rPr>
        <w:t>н</w:t>
      </w:r>
      <w:r w:rsidRPr="001F426D">
        <w:rPr>
          <w:rFonts w:ascii="Times New Roman" w:eastAsia="Times New Roman" w:hAnsi="Times New Roman"/>
          <w:sz w:val="24"/>
          <w:szCs w:val="24"/>
        </w:rPr>
        <w:t>ский РЭС ЗЭС ОАО «ИЭСК»</w:t>
      </w:r>
      <w:r w:rsidRPr="001F426D">
        <w:rPr>
          <w:rFonts w:ascii="Times New Roman" w:hAnsi="Times New Roman"/>
          <w:sz w:val="24"/>
          <w:szCs w:val="24"/>
        </w:rPr>
        <w:t>.</w:t>
      </w:r>
    </w:p>
    <w:p w:rsidR="00041551" w:rsidRPr="001F426D" w:rsidRDefault="00041551" w:rsidP="000415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F426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Таблица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</w:p>
    <w:tbl>
      <w:tblPr>
        <w:tblW w:w="84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4940"/>
        <w:gridCol w:w="1559"/>
        <w:gridCol w:w="1976"/>
      </w:tblGrid>
      <w:tr w:rsidR="00041551" w:rsidRPr="001F426D" w:rsidTr="00435C6E">
        <w:trPr>
          <w:trHeight w:val="55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bookmarkEnd w:id="0"/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</w:p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Значение пок</w:t>
            </w:r>
            <w:r w:rsidRPr="001F42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1F42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зателя</w:t>
            </w:r>
          </w:p>
        </w:tc>
      </w:tr>
      <w:tr w:rsidR="00041551" w:rsidRPr="001F426D" w:rsidTr="00435C6E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Общая площадь жилого фонда: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85F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,</w:t>
            </w:r>
            <w:r w:rsidRPr="00385F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885</w:t>
            </w:r>
          </w:p>
        </w:tc>
      </w:tr>
      <w:tr w:rsidR="00041551" w:rsidRPr="001F426D" w:rsidTr="00435C6E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F42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 том числе</w:t>
            </w: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41551" w:rsidRPr="001F426D" w:rsidTr="00435C6E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Муниципальный жилищный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041551" w:rsidRPr="001F426D" w:rsidTr="00435C6E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МКД</w:t>
            </w:r>
            <w:r w:rsidRPr="001F42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(многоквартирные жилые дома)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385F2A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5F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41551" w:rsidRPr="001F426D" w:rsidTr="00435C6E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F42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из них в управлении: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41551" w:rsidRPr="001F426D" w:rsidTr="00435C6E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УК (управляющая компания)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41551" w:rsidRPr="001F426D" w:rsidTr="00435C6E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Управление ТСЖ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41551" w:rsidRPr="001F426D" w:rsidTr="00435C6E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Непосредственное управление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41551" w:rsidRPr="001F426D" w:rsidTr="00435C6E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МКД не выбравшие способ управления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41551" w:rsidRPr="001F426D" w:rsidTr="00435C6E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Индивидуально-определенные жилые дома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31,885</w:t>
            </w:r>
          </w:p>
        </w:tc>
      </w:tr>
      <w:tr w:rsidR="00041551" w:rsidRPr="001F426D" w:rsidTr="00435C6E">
        <w:trPr>
          <w:trHeight w:val="270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Теплоснабжение</w:t>
            </w:r>
          </w:p>
        </w:tc>
      </w:tr>
      <w:tr w:rsidR="00041551" w:rsidRPr="001F426D" w:rsidTr="00435C6E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Количество котельных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041551" w:rsidRPr="001F426D" w:rsidTr="00435C6E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41551" w:rsidRPr="001F426D" w:rsidTr="00435C6E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Угольные котельные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41551" w:rsidRPr="001F426D" w:rsidTr="00435C6E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Средняя производительность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Гкал/</w:t>
            </w:r>
            <w:proofErr w:type="gramStart"/>
            <w:r w:rsidRPr="001F426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</w:tr>
      <w:tr w:rsidR="00041551" w:rsidRPr="001F426D" w:rsidTr="00435C6E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Площадь объектов теплопотребления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5,996</w:t>
            </w:r>
          </w:p>
        </w:tc>
      </w:tr>
      <w:tr w:rsidR="00041551" w:rsidRPr="001F426D" w:rsidTr="00435C6E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 них  жилищный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41551" w:rsidRPr="001F426D" w:rsidTr="00435C6E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Объемы потребления тепловой энергии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Гкал/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66D">
              <w:rPr>
                <w:rFonts w:ascii="Times New Roman" w:hAnsi="Times New Roman"/>
                <w:sz w:val="24"/>
                <w:szCs w:val="24"/>
              </w:rPr>
              <w:t>1673,5</w:t>
            </w:r>
          </w:p>
        </w:tc>
      </w:tr>
      <w:tr w:rsidR="00041551" w:rsidRPr="001F426D" w:rsidTr="00435C6E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 них  жилищный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41551" w:rsidRPr="001F426D" w:rsidTr="00435C6E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Протяжённость тепловой  сети в однотру</w:t>
            </w:r>
            <w:r w:rsidRPr="001F42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F42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ном исчислении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769</w:t>
            </w:r>
          </w:p>
        </w:tc>
      </w:tr>
      <w:tr w:rsidR="00041551" w:rsidRPr="001F426D" w:rsidTr="00435C6E">
        <w:trPr>
          <w:trHeight w:val="308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Водоснабжение</w:t>
            </w:r>
          </w:p>
        </w:tc>
      </w:tr>
      <w:tr w:rsidR="00041551" w:rsidRPr="001F426D" w:rsidTr="00435C6E">
        <w:trPr>
          <w:trHeight w:val="33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Скважины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041551" w:rsidRPr="001F426D" w:rsidTr="00435C6E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 них обслуживают  жилищный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041551" w:rsidRPr="001F426D" w:rsidTr="00435C6E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средняя производительность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м3/</w:t>
            </w:r>
            <w:proofErr w:type="spellStart"/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сут</w:t>
            </w:r>
            <w:proofErr w:type="spellEnd"/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36,5</w:t>
            </w:r>
          </w:p>
        </w:tc>
      </w:tr>
      <w:tr w:rsidR="00041551" w:rsidRPr="001F426D" w:rsidTr="00435C6E">
        <w:trPr>
          <w:trHeight w:val="33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Водопроводы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041551" w:rsidRPr="001F426D" w:rsidTr="00435C6E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Протяженность сетей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06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3,259</w:t>
            </w:r>
          </w:p>
        </w:tc>
      </w:tr>
      <w:tr w:rsidR="00041551" w:rsidRPr="001F426D" w:rsidTr="00435C6E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 них обслуживают  жилищный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06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3,259</w:t>
            </w:r>
          </w:p>
        </w:tc>
      </w:tr>
      <w:tr w:rsidR="00041551" w:rsidRPr="001F426D" w:rsidTr="00435C6E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населенных пунктов</w:t>
            </w:r>
            <w:r w:rsidRPr="001F42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F426D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</w:t>
            </w:r>
            <w:r w:rsidRPr="001F426D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 w:rsidRPr="001F426D">
              <w:rPr>
                <w:rFonts w:ascii="Times New Roman" w:eastAsia="Times New Roman" w:hAnsi="Times New Roman"/>
                <w:bCs/>
                <w:sz w:val="24"/>
                <w:szCs w:val="24"/>
              </w:rPr>
              <w:t>ных водоснабжением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</w:t>
            </w: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41551" w:rsidRPr="001F426D" w:rsidTr="00435C6E">
        <w:trPr>
          <w:trHeight w:val="270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Организация сбора и вывоза  ТБО</w:t>
            </w:r>
          </w:p>
        </w:tc>
      </w:tr>
      <w:tr w:rsidR="00041551" w:rsidRPr="001F426D" w:rsidTr="00435C6E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Количество обслуживаемого населения в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041551" w:rsidRPr="001F426D" w:rsidTr="00435C6E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Годовая удельная норма накопления ТБО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/чел.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</w:t>
            </w:r>
          </w:p>
        </w:tc>
      </w:tr>
      <w:tr w:rsidR="00041551" w:rsidRPr="001F426D" w:rsidTr="00435C6E">
        <w:trPr>
          <w:trHeight w:val="270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Электроснабжение</w:t>
            </w:r>
          </w:p>
        </w:tc>
      </w:tr>
      <w:tr w:rsidR="00041551" w:rsidRPr="001F426D" w:rsidTr="00435C6E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Протяженность сетей наружного освещения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806A2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10</w:t>
            </w:r>
          </w:p>
        </w:tc>
      </w:tr>
      <w:tr w:rsidR="00041551" w:rsidRPr="001F426D" w:rsidTr="00435C6E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населенных пунктов</w:t>
            </w:r>
            <w:r w:rsidRPr="001F42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F426D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</w:t>
            </w:r>
            <w:r w:rsidRPr="001F426D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 w:rsidRPr="001F426D">
              <w:rPr>
                <w:rFonts w:ascii="Times New Roman" w:eastAsia="Times New Roman" w:hAnsi="Times New Roman"/>
                <w:bCs/>
                <w:sz w:val="24"/>
                <w:szCs w:val="24"/>
              </w:rPr>
              <w:t>ных электроснабжением.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41551" w:rsidRPr="001F426D" w:rsidTr="00435C6E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светильников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806A2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93</w:t>
            </w:r>
          </w:p>
        </w:tc>
      </w:tr>
    </w:tbl>
    <w:p w:rsidR="00041551" w:rsidRPr="001F426D" w:rsidRDefault="00041551" w:rsidP="00041551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F426D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041551" w:rsidRDefault="00041551" w:rsidP="00041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551" w:rsidRPr="001F426D" w:rsidRDefault="00041551" w:rsidP="00041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26D">
        <w:rPr>
          <w:rFonts w:ascii="Times New Roman" w:hAnsi="Times New Roman"/>
          <w:b/>
          <w:sz w:val="24"/>
          <w:szCs w:val="24"/>
        </w:rPr>
        <w:t>1.3. Анализ текущего состояния систем теплоснабжения</w:t>
      </w:r>
    </w:p>
    <w:p w:rsidR="00041551" w:rsidRPr="001F426D" w:rsidRDefault="00041551" w:rsidP="000415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551" w:rsidRDefault="00041551" w:rsidP="000415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7DE5">
        <w:rPr>
          <w:rFonts w:ascii="Times New Roman" w:hAnsi="Times New Roman"/>
          <w:sz w:val="24"/>
          <w:szCs w:val="24"/>
        </w:rPr>
        <w:t xml:space="preserve">Система теплоснабжения </w:t>
      </w:r>
      <w:r>
        <w:rPr>
          <w:rFonts w:ascii="Times New Roman" w:hAnsi="Times New Roman"/>
          <w:sz w:val="24"/>
          <w:szCs w:val="24"/>
        </w:rPr>
        <w:t>Батаминского</w:t>
      </w:r>
      <w:r w:rsidRPr="003F7DE5">
        <w:rPr>
          <w:rFonts w:ascii="Times New Roman" w:hAnsi="Times New Roman"/>
          <w:sz w:val="24"/>
          <w:szCs w:val="24"/>
        </w:rPr>
        <w:t xml:space="preserve"> муниципального образования состоит из си</w:t>
      </w:r>
      <w:r w:rsidRPr="003F7DE5">
        <w:rPr>
          <w:rFonts w:ascii="Times New Roman" w:hAnsi="Times New Roman"/>
          <w:sz w:val="24"/>
          <w:szCs w:val="24"/>
        </w:rPr>
        <w:t>с</w:t>
      </w:r>
      <w:r w:rsidRPr="003F7DE5">
        <w:rPr>
          <w:rFonts w:ascii="Times New Roman" w:hAnsi="Times New Roman"/>
          <w:sz w:val="24"/>
          <w:szCs w:val="24"/>
        </w:rPr>
        <w:t>темы теплоснабжения строительных фондов и объектов социально-бытовой и культурной сфер, подключенных к водогрейн</w:t>
      </w:r>
      <w:r>
        <w:rPr>
          <w:rFonts w:ascii="Times New Roman" w:hAnsi="Times New Roman"/>
          <w:sz w:val="24"/>
          <w:szCs w:val="24"/>
        </w:rPr>
        <w:t>ым</w:t>
      </w:r>
      <w:r w:rsidRPr="003F7DE5">
        <w:rPr>
          <w:rFonts w:ascii="Times New Roman" w:hAnsi="Times New Roman"/>
          <w:sz w:val="24"/>
          <w:szCs w:val="24"/>
        </w:rPr>
        <w:t xml:space="preserve"> котельн</w:t>
      </w:r>
      <w:r>
        <w:rPr>
          <w:rFonts w:ascii="Times New Roman" w:hAnsi="Times New Roman"/>
          <w:sz w:val="24"/>
          <w:szCs w:val="24"/>
        </w:rPr>
        <w:t xml:space="preserve">ым №№ 1,2,3. Котельные работают </w:t>
      </w:r>
      <w:r w:rsidRPr="00B37ECE">
        <w:rPr>
          <w:rFonts w:ascii="Times New Roman" w:hAnsi="Times New Roman"/>
          <w:sz w:val="24"/>
          <w:szCs w:val="24"/>
        </w:rPr>
        <w:t xml:space="preserve">на каменном </w:t>
      </w:r>
      <w:r>
        <w:rPr>
          <w:rFonts w:ascii="Times New Roman" w:hAnsi="Times New Roman"/>
          <w:sz w:val="24"/>
          <w:szCs w:val="24"/>
        </w:rPr>
        <w:t xml:space="preserve">угле </w:t>
      </w:r>
      <w:proofErr w:type="spellStart"/>
      <w:r>
        <w:rPr>
          <w:rFonts w:ascii="Times New Roman" w:hAnsi="Times New Roman"/>
          <w:sz w:val="24"/>
          <w:szCs w:val="24"/>
        </w:rPr>
        <w:t>Глинкинского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карьера.</w:t>
      </w:r>
      <w:r w:rsidRPr="00D103BA">
        <w:rPr>
          <w:rFonts w:ascii="Times New Roman" w:hAnsi="Times New Roman"/>
          <w:sz w:val="24"/>
          <w:szCs w:val="24"/>
        </w:rPr>
        <w:t xml:space="preserve"> </w:t>
      </w:r>
      <w:r w:rsidRPr="009E0FA4">
        <w:rPr>
          <w:rFonts w:ascii="Times New Roman" w:hAnsi="Times New Roman"/>
          <w:sz w:val="24"/>
          <w:szCs w:val="24"/>
        </w:rPr>
        <w:t xml:space="preserve">Резервирование другими видами топлив не предусмотрено. </w:t>
      </w:r>
      <w:r>
        <w:rPr>
          <w:rFonts w:ascii="Times New Roman" w:hAnsi="Times New Roman"/>
          <w:sz w:val="24"/>
          <w:szCs w:val="24"/>
        </w:rPr>
        <w:t>Резерв не предусмотрен. Оперативный запас топлива хранится на откр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той площадке.</w:t>
      </w:r>
    </w:p>
    <w:p w:rsidR="00041551" w:rsidRDefault="00041551" w:rsidP="000415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7DE5">
        <w:rPr>
          <w:rFonts w:ascii="Times New Roman" w:hAnsi="Times New Roman"/>
          <w:sz w:val="24"/>
          <w:szCs w:val="24"/>
        </w:rPr>
        <w:t xml:space="preserve">Теплоснабжающей организацией </w:t>
      </w:r>
      <w:r>
        <w:rPr>
          <w:rFonts w:ascii="Times New Roman" w:hAnsi="Times New Roman"/>
          <w:sz w:val="24"/>
          <w:szCs w:val="24"/>
        </w:rPr>
        <w:t>Батаминского</w:t>
      </w:r>
      <w:r w:rsidRPr="003F7DE5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F34424">
        <w:rPr>
          <w:rFonts w:ascii="Times New Roman" w:hAnsi="Times New Roman"/>
          <w:sz w:val="24"/>
          <w:szCs w:val="24"/>
        </w:rPr>
        <w:t xml:space="preserve">является </w:t>
      </w:r>
      <w:r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«Тепловик». </w:t>
      </w:r>
      <w:r w:rsidRPr="00510338">
        <w:rPr>
          <w:rFonts w:ascii="Times New Roman" w:hAnsi="Times New Roman"/>
          <w:sz w:val="24"/>
          <w:szCs w:val="24"/>
        </w:rPr>
        <w:t>Зона деятельности (эксплуат</w:t>
      </w:r>
      <w:r w:rsidRPr="00510338">
        <w:rPr>
          <w:rFonts w:ascii="Times New Roman" w:hAnsi="Times New Roman"/>
          <w:sz w:val="24"/>
          <w:szCs w:val="24"/>
        </w:rPr>
        <w:t>а</w:t>
      </w:r>
      <w:r w:rsidRPr="00510338">
        <w:rPr>
          <w:rFonts w:ascii="Times New Roman" w:hAnsi="Times New Roman"/>
          <w:sz w:val="24"/>
          <w:szCs w:val="24"/>
        </w:rPr>
        <w:t xml:space="preserve">ционной ответственности) теплоснабжающей и </w:t>
      </w:r>
      <w:proofErr w:type="spellStart"/>
      <w:r w:rsidRPr="00510338">
        <w:rPr>
          <w:rFonts w:ascii="Times New Roman" w:hAnsi="Times New Roman"/>
          <w:sz w:val="24"/>
          <w:szCs w:val="24"/>
        </w:rPr>
        <w:t>теплосетевой</w:t>
      </w:r>
      <w:proofErr w:type="spellEnd"/>
      <w:r w:rsidRPr="00510338">
        <w:rPr>
          <w:rFonts w:ascii="Times New Roman" w:hAnsi="Times New Roman"/>
          <w:sz w:val="24"/>
          <w:szCs w:val="24"/>
        </w:rPr>
        <w:t xml:space="preserve"> организации представлена </w:t>
      </w:r>
      <w:r>
        <w:rPr>
          <w:rFonts w:ascii="Times New Roman" w:hAnsi="Times New Roman"/>
          <w:sz w:val="24"/>
          <w:szCs w:val="24"/>
        </w:rPr>
        <w:t xml:space="preserve">в таблице. </w:t>
      </w:r>
    </w:p>
    <w:p w:rsidR="00041551" w:rsidRPr="009E72D4" w:rsidRDefault="00041551" w:rsidP="00041551">
      <w:pPr>
        <w:pStyle w:val="kr"/>
        <w:spacing w:after="0"/>
        <w:ind w:firstLine="0"/>
        <w:jc w:val="right"/>
        <w:rPr>
          <w:b/>
          <w:sz w:val="24"/>
          <w:lang w:eastAsia="ru-RU" w:bidi="ar-SA"/>
        </w:rPr>
      </w:pPr>
      <w:r w:rsidRPr="009E72D4">
        <w:rPr>
          <w:b/>
          <w:sz w:val="24"/>
          <w:lang w:eastAsia="ru-RU" w:bidi="ar-SA"/>
        </w:rPr>
        <w:t>Таблица 6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9"/>
        <w:gridCol w:w="4762"/>
        <w:gridCol w:w="3644"/>
      </w:tblGrid>
      <w:tr w:rsidR="00041551" w:rsidRPr="008E03B1" w:rsidTr="00435C6E">
        <w:trPr>
          <w:trHeight w:val="585"/>
          <w:jc w:val="center"/>
        </w:trPr>
        <w:tc>
          <w:tcPr>
            <w:tcW w:w="735" w:type="pct"/>
            <w:shd w:val="clear" w:color="auto" w:fill="auto"/>
            <w:vAlign w:val="center"/>
          </w:tcPr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3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03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E03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E03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6" w:type="pct"/>
            <w:shd w:val="clear" w:color="auto" w:fill="auto"/>
            <w:vAlign w:val="center"/>
          </w:tcPr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3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Улица, дома</w:t>
            </w:r>
          </w:p>
        </w:tc>
        <w:tc>
          <w:tcPr>
            <w:tcW w:w="1849" w:type="pct"/>
            <w:shd w:val="clear" w:color="auto" w:fill="auto"/>
            <w:vAlign w:val="center"/>
          </w:tcPr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03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Назначение здания</w:t>
            </w:r>
          </w:p>
        </w:tc>
      </w:tr>
      <w:tr w:rsidR="00041551" w:rsidRPr="008E03B1" w:rsidTr="00435C6E">
        <w:trPr>
          <w:trHeight w:val="255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0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Котельная № 1</w:t>
            </w:r>
          </w:p>
        </w:tc>
      </w:tr>
      <w:tr w:rsidR="00041551" w:rsidRPr="008E03B1" w:rsidTr="00435C6E">
        <w:trPr>
          <w:trHeight w:val="255"/>
          <w:jc w:val="center"/>
        </w:trPr>
        <w:tc>
          <w:tcPr>
            <w:tcW w:w="735" w:type="pct"/>
            <w:vMerge w:val="restart"/>
            <w:shd w:val="clear" w:color="auto" w:fill="auto"/>
            <w:vAlign w:val="center"/>
          </w:tcPr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3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6" w:type="pct"/>
            <w:vMerge w:val="restart"/>
            <w:shd w:val="clear" w:color="auto" w:fill="auto"/>
            <w:vAlign w:val="center"/>
          </w:tcPr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3B1">
              <w:rPr>
                <w:rFonts w:ascii="Times New Roman" w:hAnsi="Times New Roman"/>
                <w:color w:val="000000"/>
                <w:sz w:val="24"/>
                <w:szCs w:val="24"/>
              </w:rPr>
              <w:t>с. Басалаевка,</w:t>
            </w:r>
          </w:p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3B1">
              <w:rPr>
                <w:rFonts w:ascii="Times New Roman" w:hAnsi="Times New Roman"/>
                <w:color w:val="000000"/>
                <w:sz w:val="24"/>
                <w:szCs w:val="24"/>
              </w:rPr>
              <w:t>пер. Школьный, 13</w:t>
            </w:r>
          </w:p>
        </w:tc>
        <w:tc>
          <w:tcPr>
            <w:tcW w:w="1849" w:type="pct"/>
            <w:shd w:val="clear" w:color="auto" w:fill="auto"/>
            <w:vAlign w:val="center"/>
          </w:tcPr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3B1">
              <w:rPr>
                <w:rFonts w:ascii="Times New Roman" w:hAnsi="Times New Roman"/>
                <w:color w:val="000000"/>
                <w:sz w:val="24"/>
                <w:szCs w:val="24"/>
              </w:rPr>
              <w:t>Блок 1</w:t>
            </w:r>
          </w:p>
        </w:tc>
      </w:tr>
      <w:tr w:rsidR="00041551" w:rsidRPr="008E03B1" w:rsidTr="00435C6E">
        <w:trPr>
          <w:trHeight w:val="255"/>
          <w:jc w:val="center"/>
        </w:trPr>
        <w:tc>
          <w:tcPr>
            <w:tcW w:w="735" w:type="pct"/>
            <w:vMerge/>
            <w:shd w:val="clear" w:color="auto" w:fill="auto"/>
            <w:vAlign w:val="center"/>
          </w:tcPr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pct"/>
            <w:vMerge/>
            <w:shd w:val="clear" w:color="auto" w:fill="auto"/>
            <w:vAlign w:val="center"/>
          </w:tcPr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3B1">
              <w:rPr>
                <w:rFonts w:ascii="Times New Roman" w:hAnsi="Times New Roman"/>
                <w:color w:val="000000"/>
                <w:sz w:val="24"/>
                <w:szCs w:val="24"/>
              </w:rPr>
              <w:t>Начальная школа</w:t>
            </w:r>
          </w:p>
        </w:tc>
      </w:tr>
      <w:tr w:rsidR="00041551" w:rsidRPr="008E03B1" w:rsidTr="00435C6E">
        <w:trPr>
          <w:trHeight w:val="255"/>
          <w:jc w:val="center"/>
        </w:trPr>
        <w:tc>
          <w:tcPr>
            <w:tcW w:w="735" w:type="pct"/>
            <w:vMerge/>
            <w:shd w:val="clear" w:color="auto" w:fill="auto"/>
            <w:vAlign w:val="center"/>
          </w:tcPr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pct"/>
            <w:vMerge/>
            <w:shd w:val="clear" w:color="auto" w:fill="auto"/>
            <w:vAlign w:val="center"/>
          </w:tcPr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3B1">
              <w:rPr>
                <w:rFonts w:ascii="Times New Roman" w:hAnsi="Times New Roman"/>
                <w:color w:val="000000"/>
                <w:sz w:val="24"/>
                <w:szCs w:val="24"/>
              </w:rPr>
              <w:t>Средняя школа</w:t>
            </w:r>
          </w:p>
        </w:tc>
      </w:tr>
      <w:tr w:rsidR="00041551" w:rsidRPr="008E03B1" w:rsidTr="00435C6E">
        <w:trPr>
          <w:trHeight w:val="255"/>
          <w:jc w:val="center"/>
        </w:trPr>
        <w:tc>
          <w:tcPr>
            <w:tcW w:w="735" w:type="pct"/>
            <w:vMerge/>
            <w:shd w:val="clear" w:color="auto" w:fill="auto"/>
            <w:vAlign w:val="center"/>
          </w:tcPr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pct"/>
            <w:vMerge/>
            <w:shd w:val="clear" w:color="auto" w:fill="auto"/>
            <w:vAlign w:val="center"/>
          </w:tcPr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3B1">
              <w:rPr>
                <w:rFonts w:ascii="Times New Roman" w:hAnsi="Times New Roman"/>
                <w:color w:val="000000"/>
                <w:sz w:val="24"/>
                <w:szCs w:val="24"/>
              </w:rPr>
              <w:t>Столовая</w:t>
            </w:r>
          </w:p>
        </w:tc>
      </w:tr>
      <w:tr w:rsidR="00041551" w:rsidRPr="008E03B1" w:rsidTr="00435C6E">
        <w:trPr>
          <w:trHeight w:val="255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0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Котельная №2</w:t>
            </w:r>
          </w:p>
        </w:tc>
      </w:tr>
      <w:tr w:rsidR="00041551" w:rsidRPr="008E03B1" w:rsidTr="00435C6E">
        <w:trPr>
          <w:trHeight w:val="255"/>
          <w:jc w:val="center"/>
        </w:trPr>
        <w:tc>
          <w:tcPr>
            <w:tcW w:w="735" w:type="pct"/>
            <w:shd w:val="clear" w:color="auto" w:fill="auto"/>
            <w:vAlign w:val="center"/>
          </w:tcPr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3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6" w:type="pct"/>
            <w:shd w:val="clear" w:color="auto" w:fill="auto"/>
            <w:vAlign w:val="center"/>
          </w:tcPr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3B1">
              <w:rPr>
                <w:rFonts w:ascii="Times New Roman" w:hAnsi="Times New Roman"/>
                <w:color w:val="000000"/>
                <w:sz w:val="24"/>
                <w:szCs w:val="24"/>
              </w:rPr>
              <w:t>с. Батама,</w:t>
            </w:r>
          </w:p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3B1">
              <w:rPr>
                <w:rFonts w:ascii="Times New Roman" w:hAnsi="Times New Roman"/>
                <w:color w:val="000000"/>
                <w:sz w:val="24"/>
                <w:szCs w:val="24"/>
              </w:rPr>
              <w:t>пер. Пионерский, 15</w:t>
            </w:r>
          </w:p>
        </w:tc>
        <w:tc>
          <w:tcPr>
            <w:tcW w:w="1849" w:type="pct"/>
            <w:shd w:val="clear" w:color="auto" w:fill="auto"/>
            <w:vAlign w:val="center"/>
          </w:tcPr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3B1">
              <w:rPr>
                <w:rFonts w:ascii="Times New Roman" w:hAnsi="Times New Roman"/>
                <w:color w:val="000000"/>
                <w:sz w:val="24"/>
                <w:szCs w:val="24"/>
              </w:rPr>
              <w:t>Больница</w:t>
            </w:r>
          </w:p>
        </w:tc>
      </w:tr>
      <w:tr w:rsidR="00041551" w:rsidRPr="008E03B1" w:rsidTr="00435C6E">
        <w:trPr>
          <w:trHeight w:val="255"/>
          <w:jc w:val="center"/>
        </w:trPr>
        <w:tc>
          <w:tcPr>
            <w:tcW w:w="735" w:type="pct"/>
            <w:vMerge w:val="restart"/>
            <w:shd w:val="clear" w:color="auto" w:fill="auto"/>
            <w:vAlign w:val="center"/>
          </w:tcPr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3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6" w:type="pct"/>
            <w:vMerge w:val="restart"/>
            <w:shd w:val="clear" w:color="auto" w:fill="auto"/>
            <w:vAlign w:val="center"/>
          </w:tcPr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3B1">
              <w:rPr>
                <w:rFonts w:ascii="Times New Roman" w:hAnsi="Times New Roman"/>
                <w:sz w:val="24"/>
                <w:szCs w:val="24"/>
              </w:rPr>
              <w:t>с. Батама,</w:t>
            </w:r>
          </w:p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3B1">
              <w:rPr>
                <w:rFonts w:ascii="Times New Roman" w:hAnsi="Times New Roman"/>
                <w:sz w:val="24"/>
                <w:szCs w:val="24"/>
              </w:rPr>
              <w:t>ул. Ленина, 37</w:t>
            </w:r>
          </w:p>
        </w:tc>
        <w:tc>
          <w:tcPr>
            <w:tcW w:w="1849" w:type="pct"/>
            <w:shd w:val="clear" w:color="auto" w:fill="auto"/>
            <w:vAlign w:val="center"/>
          </w:tcPr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3B1">
              <w:rPr>
                <w:rFonts w:ascii="Times New Roman" w:hAnsi="Times New Roman"/>
                <w:color w:val="000000"/>
                <w:sz w:val="24"/>
                <w:szCs w:val="24"/>
              </w:rPr>
              <w:t>Гараж</w:t>
            </w:r>
          </w:p>
        </w:tc>
      </w:tr>
      <w:tr w:rsidR="00041551" w:rsidRPr="008E03B1" w:rsidTr="00435C6E">
        <w:trPr>
          <w:trHeight w:val="255"/>
          <w:jc w:val="center"/>
        </w:trPr>
        <w:tc>
          <w:tcPr>
            <w:tcW w:w="735" w:type="pct"/>
            <w:vMerge/>
            <w:shd w:val="clear" w:color="auto" w:fill="auto"/>
            <w:vAlign w:val="center"/>
          </w:tcPr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pct"/>
            <w:vMerge/>
            <w:shd w:val="clear" w:color="auto" w:fill="auto"/>
            <w:vAlign w:val="center"/>
          </w:tcPr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3B1">
              <w:rPr>
                <w:rFonts w:ascii="Times New Roman" w:hAnsi="Times New Roman"/>
                <w:color w:val="000000"/>
                <w:sz w:val="24"/>
                <w:szCs w:val="24"/>
              </w:rPr>
              <w:t>Прачечная</w:t>
            </w:r>
          </w:p>
        </w:tc>
      </w:tr>
      <w:tr w:rsidR="00041551" w:rsidRPr="008E03B1" w:rsidTr="00435C6E">
        <w:trPr>
          <w:trHeight w:val="255"/>
          <w:jc w:val="center"/>
        </w:trPr>
        <w:tc>
          <w:tcPr>
            <w:tcW w:w="735" w:type="pct"/>
            <w:vMerge/>
            <w:shd w:val="clear" w:color="auto" w:fill="auto"/>
            <w:vAlign w:val="center"/>
          </w:tcPr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pct"/>
            <w:vMerge/>
            <w:shd w:val="clear" w:color="auto" w:fill="auto"/>
            <w:vAlign w:val="center"/>
          </w:tcPr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3B1">
              <w:rPr>
                <w:rFonts w:ascii="Times New Roman" w:hAnsi="Times New Roman"/>
                <w:color w:val="000000"/>
                <w:sz w:val="24"/>
                <w:szCs w:val="24"/>
              </w:rPr>
              <w:t>Участковая больница</w:t>
            </w:r>
          </w:p>
        </w:tc>
      </w:tr>
      <w:tr w:rsidR="00041551" w:rsidRPr="008E03B1" w:rsidTr="00435C6E">
        <w:trPr>
          <w:trHeight w:val="255"/>
          <w:jc w:val="center"/>
        </w:trPr>
        <w:tc>
          <w:tcPr>
            <w:tcW w:w="735" w:type="pct"/>
            <w:vMerge/>
            <w:shd w:val="clear" w:color="auto" w:fill="auto"/>
            <w:vAlign w:val="center"/>
          </w:tcPr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pct"/>
            <w:vMerge/>
            <w:shd w:val="clear" w:color="auto" w:fill="auto"/>
            <w:vAlign w:val="center"/>
          </w:tcPr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3B1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</w:tr>
      <w:tr w:rsidR="00041551" w:rsidRPr="008E03B1" w:rsidTr="00435C6E">
        <w:trPr>
          <w:trHeight w:val="255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0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Котельная №3</w:t>
            </w:r>
          </w:p>
        </w:tc>
      </w:tr>
      <w:tr w:rsidR="00041551" w:rsidRPr="008E03B1" w:rsidTr="00435C6E">
        <w:trPr>
          <w:trHeight w:val="255"/>
          <w:jc w:val="center"/>
        </w:trPr>
        <w:tc>
          <w:tcPr>
            <w:tcW w:w="735" w:type="pct"/>
            <w:vMerge w:val="restart"/>
            <w:shd w:val="clear" w:color="auto" w:fill="auto"/>
            <w:vAlign w:val="center"/>
          </w:tcPr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3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6" w:type="pct"/>
            <w:vMerge w:val="restart"/>
            <w:shd w:val="clear" w:color="auto" w:fill="auto"/>
            <w:vAlign w:val="center"/>
          </w:tcPr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3B1">
              <w:rPr>
                <w:rFonts w:ascii="Times New Roman" w:hAnsi="Times New Roman"/>
                <w:sz w:val="24"/>
                <w:szCs w:val="24"/>
              </w:rPr>
              <w:t>с. Батама, пер.</w:t>
            </w:r>
          </w:p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3B1">
              <w:rPr>
                <w:rFonts w:ascii="Times New Roman" w:hAnsi="Times New Roman"/>
                <w:sz w:val="24"/>
                <w:szCs w:val="24"/>
              </w:rPr>
              <w:t>Коммунистический, 2</w:t>
            </w:r>
          </w:p>
        </w:tc>
        <w:tc>
          <w:tcPr>
            <w:tcW w:w="1849" w:type="pct"/>
            <w:shd w:val="clear" w:color="auto" w:fill="auto"/>
            <w:vAlign w:val="center"/>
          </w:tcPr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3B1">
              <w:rPr>
                <w:rFonts w:ascii="Times New Roman" w:hAnsi="Times New Roman"/>
                <w:color w:val="000000"/>
                <w:sz w:val="24"/>
                <w:szCs w:val="24"/>
              </w:rPr>
              <w:t>Гараж 1</w:t>
            </w:r>
          </w:p>
        </w:tc>
      </w:tr>
      <w:tr w:rsidR="00041551" w:rsidRPr="008E03B1" w:rsidTr="00435C6E">
        <w:trPr>
          <w:trHeight w:val="255"/>
          <w:jc w:val="center"/>
        </w:trPr>
        <w:tc>
          <w:tcPr>
            <w:tcW w:w="735" w:type="pct"/>
            <w:vMerge/>
            <w:shd w:val="clear" w:color="auto" w:fill="auto"/>
            <w:vAlign w:val="center"/>
          </w:tcPr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pct"/>
            <w:vMerge/>
            <w:shd w:val="clear" w:color="auto" w:fill="auto"/>
            <w:vAlign w:val="center"/>
          </w:tcPr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3B1">
              <w:rPr>
                <w:rFonts w:ascii="Times New Roman" w:hAnsi="Times New Roman"/>
                <w:color w:val="000000"/>
                <w:sz w:val="24"/>
                <w:szCs w:val="24"/>
              </w:rPr>
              <w:t>Гараж 2</w:t>
            </w:r>
          </w:p>
        </w:tc>
      </w:tr>
      <w:tr w:rsidR="00041551" w:rsidRPr="008E03B1" w:rsidTr="00435C6E">
        <w:trPr>
          <w:trHeight w:val="255"/>
          <w:jc w:val="center"/>
        </w:trPr>
        <w:tc>
          <w:tcPr>
            <w:tcW w:w="735" w:type="pct"/>
            <w:vMerge/>
            <w:shd w:val="clear" w:color="auto" w:fill="auto"/>
            <w:vAlign w:val="center"/>
          </w:tcPr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pct"/>
            <w:vMerge/>
            <w:shd w:val="clear" w:color="auto" w:fill="auto"/>
            <w:vAlign w:val="center"/>
          </w:tcPr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3B1">
              <w:rPr>
                <w:rFonts w:ascii="Times New Roman" w:hAnsi="Times New Roman"/>
                <w:color w:val="000000"/>
                <w:sz w:val="24"/>
                <w:szCs w:val="24"/>
              </w:rPr>
              <w:t>Гараж 3</w:t>
            </w:r>
          </w:p>
        </w:tc>
      </w:tr>
      <w:tr w:rsidR="00041551" w:rsidRPr="008E03B1" w:rsidTr="00435C6E">
        <w:trPr>
          <w:trHeight w:val="255"/>
          <w:jc w:val="center"/>
        </w:trPr>
        <w:tc>
          <w:tcPr>
            <w:tcW w:w="735" w:type="pct"/>
            <w:vMerge/>
            <w:shd w:val="clear" w:color="auto" w:fill="auto"/>
            <w:vAlign w:val="center"/>
          </w:tcPr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pct"/>
            <w:vMerge/>
            <w:shd w:val="clear" w:color="auto" w:fill="auto"/>
            <w:vAlign w:val="center"/>
          </w:tcPr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3B1">
              <w:rPr>
                <w:rFonts w:ascii="Times New Roman" w:hAnsi="Times New Roman"/>
                <w:color w:val="000000"/>
                <w:sz w:val="24"/>
                <w:szCs w:val="24"/>
              </w:rPr>
              <w:t>Мастерская</w:t>
            </w:r>
          </w:p>
        </w:tc>
      </w:tr>
      <w:tr w:rsidR="00041551" w:rsidRPr="008E03B1" w:rsidTr="00435C6E">
        <w:trPr>
          <w:trHeight w:val="255"/>
          <w:jc w:val="center"/>
        </w:trPr>
        <w:tc>
          <w:tcPr>
            <w:tcW w:w="735" w:type="pct"/>
            <w:vMerge/>
            <w:shd w:val="clear" w:color="auto" w:fill="auto"/>
            <w:vAlign w:val="center"/>
          </w:tcPr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pct"/>
            <w:vMerge/>
            <w:shd w:val="clear" w:color="auto" w:fill="auto"/>
            <w:vAlign w:val="center"/>
          </w:tcPr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3B1">
              <w:rPr>
                <w:rFonts w:ascii="Times New Roman" w:hAnsi="Times New Roman"/>
                <w:color w:val="000000"/>
                <w:sz w:val="24"/>
                <w:szCs w:val="24"/>
              </w:rPr>
              <w:t>Средняя школа</w:t>
            </w:r>
          </w:p>
        </w:tc>
      </w:tr>
      <w:tr w:rsidR="00041551" w:rsidRPr="008E03B1" w:rsidTr="00435C6E">
        <w:trPr>
          <w:trHeight w:val="255"/>
          <w:jc w:val="center"/>
        </w:trPr>
        <w:tc>
          <w:tcPr>
            <w:tcW w:w="735" w:type="pct"/>
            <w:shd w:val="clear" w:color="auto" w:fill="auto"/>
            <w:vAlign w:val="center"/>
          </w:tcPr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3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6" w:type="pct"/>
            <w:shd w:val="clear" w:color="auto" w:fill="auto"/>
            <w:vAlign w:val="center"/>
          </w:tcPr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03B1">
              <w:rPr>
                <w:rFonts w:ascii="Times New Roman" w:hAnsi="Times New Roman"/>
                <w:sz w:val="24"/>
                <w:szCs w:val="24"/>
              </w:rPr>
              <w:t>. Батама,</w:t>
            </w:r>
          </w:p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3B1">
              <w:rPr>
                <w:rFonts w:ascii="Times New Roman" w:hAnsi="Times New Roman"/>
                <w:sz w:val="24"/>
                <w:szCs w:val="24"/>
              </w:rPr>
              <w:t>ул. Пионерская, 18</w:t>
            </w:r>
          </w:p>
        </w:tc>
        <w:tc>
          <w:tcPr>
            <w:tcW w:w="1849" w:type="pct"/>
            <w:shd w:val="clear" w:color="auto" w:fill="auto"/>
            <w:vAlign w:val="center"/>
          </w:tcPr>
          <w:p w:rsidR="00041551" w:rsidRPr="008E03B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3B1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</w:tr>
    </w:tbl>
    <w:p w:rsidR="00041551" w:rsidRPr="00AB5521" w:rsidRDefault="00041551" w:rsidP="000415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1551" w:rsidRDefault="00041551" w:rsidP="0004155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426D">
        <w:rPr>
          <w:rFonts w:ascii="Times New Roman" w:hAnsi="Times New Roman"/>
          <w:sz w:val="24"/>
          <w:szCs w:val="24"/>
        </w:rPr>
        <w:t xml:space="preserve">Тепловые сети проложены в </w:t>
      </w:r>
      <w:proofErr w:type="gramStart"/>
      <w:r w:rsidRPr="001F426D">
        <w:rPr>
          <w:rFonts w:ascii="Times New Roman" w:hAnsi="Times New Roman"/>
          <w:sz w:val="24"/>
          <w:szCs w:val="24"/>
        </w:rPr>
        <w:t>непроходных ж</w:t>
      </w:r>
      <w:proofErr w:type="gramEnd"/>
      <w:r w:rsidRPr="001F426D">
        <w:rPr>
          <w:rFonts w:ascii="Times New Roman" w:hAnsi="Times New Roman"/>
          <w:sz w:val="24"/>
          <w:szCs w:val="24"/>
        </w:rPr>
        <w:t>/бетонных каналах в двухтрубном испо</w:t>
      </w:r>
      <w:r w:rsidRPr="001F426D">
        <w:rPr>
          <w:rFonts w:ascii="Times New Roman" w:hAnsi="Times New Roman"/>
          <w:sz w:val="24"/>
          <w:szCs w:val="24"/>
        </w:rPr>
        <w:t>л</w:t>
      </w:r>
      <w:r w:rsidRPr="001F426D">
        <w:rPr>
          <w:rFonts w:ascii="Times New Roman" w:hAnsi="Times New Roman"/>
          <w:sz w:val="24"/>
          <w:szCs w:val="24"/>
        </w:rPr>
        <w:t>нении. Схема сетей - тупиковая. Трубопроводы – стальные, IV категории, марка стали</w:t>
      </w:r>
      <w:proofErr w:type="gramStart"/>
      <w:r w:rsidRPr="001F426D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1F426D">
        <w:rPr>
          <w:rFonts w:ascii="Times New Roman" w:hAnsi="Times New Roman"/>
          <w:sz w:val="24"/>
          <w:szCs w:val="24"/>
        </w:rPr>
        <w:t>т.3. Ко</w:t>
      </w:r>
      <w:r w:rsidRPr="001F426D">
        <w:rPr>
          <w:rFonts w:ascii="Times New Roman" w:hAnsi="Times New Roman"/>
          <w:sz w:val="24"/>
          <w:szCs w:val="24"/>
        </w:rPr>
        <w:t>м</w:t>
      </w:r>
      <w:r w:rsidRPr="001F426D">
        <w:rPr>
          <w:rFonts w:ascii="Times New Roman" w:hAnsi="Times New Roman"/>
          <w:sz w:val="24"/>
          <w:szCs w:val="24"/>
        </w:rPr>
        <w:t>пенсация температурных удлинений осуществляется углами поворотов  трассы  и П-образными компенсаторами. Способ прокладки тепловых сетей  подземный, в непр</w:t>
      </w:r>
      <w:r w:rsidRPr="001F426D">
        <w:rPr>
          <w:rFonts w:ascii="Times New Roman" w:hAnsi="Times New Roman"/>
          <w:sz w:val="24"/>
          <w:szCs w:val="24"/>
        </w:rPr>
        <w:t>о</w:t>
      </w:r>
      <w:r w:rsidRPr="001F426D">
        <w:rPr>
          <w:rFonts w:ascii="Times New Roman" w:hAnsi="Times New Roman"/>
          <w:sz w:val="24"/>
          <w:szCs w:val="24"/>
        </w:rPr>
        <w:t xml:space="preserve">ходных каналах (лотки бетонные). Изоляция – </w:t>
      </w:r>
      <w:proofErr w:type="spellStart"/>
      <w:r w:rsidRPr="001F426D">
        <w:rPr>
          <w:rFonts w:ascii="Times New Roman" w:hAnsi="Times New Roman"/>
          <w:sz w:val="24"/>
          <w:szCs w:val="24"/>
        </w:rPr>
        <w:t>минераловатные</w:t>
      </w:r>
      <w:proofErr w:type="spellEnd"/>
      <w:r w:rsidRPr="001F426D">
        <w:rPr>
          <w:rFonts w:ascii="Times New Roman" w:hAnsi="Times New Roman"/>
          <w:sz w:val="24"/>
          <w:szCs w:val="24"/>
        </w:rPr>
        <w:t xml:space="preserve"> скорлупы. Тепловые камеры выпо</w:t>
      </w:r>
      <w:r w:rsidRPr="001F426D">
        <w:rPr>
          <w:rFonts w:ascii="Times New Roman" w:hAnsi="Times New Roman"/>
          <w:sz w:val="24"/>
          <w:szCs w:val="24"/>
        </w:rPr>
        <w:t>л</w:t>
      </w:r>
      <w:r w:rsidRPr="001F426D">
        <w:rPr>
          <w:rFonts w:ascii="Times New Roman" w:hAnsi="Times New Roman"/>
          <w:sz w:val="24"/>
          <w:szCs w:val="24"/>
        </w:rPr>
        <w:t xml:space="preserve">нены из кирпича, с утеплением минеральной ватой. Имеются аварийные участки тепловых сетей, а также некачественная теплоизоляция трубопроводов. </w:t>
      </w:r>
      <w:r w:rsidRPr="008A0B2B">
        <w:rPr>
          <w:rFonts w:ascii="Times New Roman" w:hAnsi="Times New Roman"/>
          <w:sz w:val="24"/>
          <w:szCs w:val="24"/>
        </w:rPr>
        <w:t>Характеристики существу</w:t>
      </w:r>
      <w:r w:rsidRPr="008A0B2B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 трасс представлено</w:t>
      </w:r>
      <w:r w:rsidRPr="008A0B2B">
        <w:rPr>
          <w:rFonts w:ascii="Times New Roman" w:hAnsi="Times New Roman"/>
          <w:sz w:val="24"/>
          <w:szCs w:val="24"/>
        </w:rPr>
        <w:t xml:space="preserve"> в табл</w:t>
      </w:r>
      <w:r>
        <w:rPr>
          <w:rFonts w:ascii="Times New Roman" w:hAnsi="Times New Roman"/>
          <w:sz w:val="24"/>
          <w:szCs w:val="24"/>
        </w:rPr>
        <w:t>ицах</w:t>
      </w:r>
      <w:r w:rsidRPr="008A0B2B">
        <w:rPr>
          <w:rFonts w:ascii="Times New Roman" w:hAnsi="Times New Roman"/>
          <w:sz w:val="24"/>
          <w:szCs w:val="24"/>
        </w:rPr>
        <w:t>.</w:t>
      </w:r>
    </w:p>
    <w:p w:rsidR="00041551" w:rsidRDefault="00041551" w:rsidP="000415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Теплосеть котельной № 1</w:t>
      </w:r>
    </w:p>
    <w:tbl>
      <w:tblPr>
        <w:tblW w:w="97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7"/>
        <w:gridCol w:w="1384"/>
        <w:gridCol w:w="1384"/>
        <w:gridCol w:w="1903"/>
        <w:gridCol w:w="1903"/>
        <w:gridCol w:w="2077"/>
      </w:tblGrid>
      <w:tr w:rsidR="00041551" w:rsidRPr="00170A04" w:rsidTr="00435C6E">
        <w:trPr>
          <w:trHeight w:val="805"/>
        </w:trPr>
        <w:tc>
          <w:tcPr>
            <w:tcW w:w="1057" w:type="dxa"/>
            <w:shd w:val="clear" w:color="auto" w:fill="auto"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04">
              <w:rPr>
                <w:rFonts w:ascii="Times New Roman" w:hAnsi="Times New Roman"/>
                <w:sz w:val="20"/>
                <w:szCs w:val="20"/>
              </w:rPr>
              <w:t>Номер камеры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04">
              <w:rPr>
                <w:rFonts w:ascii="Times New Roman" w:hAnsi="Times New Roman"/>
                <w:sz w:val="20"/>
                <w:szCs w:val="20"/>
              </w:rPr>
              <w:t>Номер уч</w:t>
            </w:r>
            <w:r w:rsidRPr="00170A04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A04">
              <w:rPr>
                <w:rFonts w:ascii="Times New Roman" w:hAnsi="Times New Roman"/>
                <w:sz w:val="20"/>
                <w:szCs w:val="20"/>
              </w:rPr>
              <w:t>стка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04">
              <w:rPr>
                <w:rFonts w:ascii="Times New Roman" w:hAnsi="Times New Roman"/>
                <w:sz w:val="20"/>
                <w:szCs w:val="20"/>
              </w:rPr>
              <w:t xml:space="preserve">Диаметр </w:t>
            </w:r>
            <w:proofErr w:type="spellStart"/>
            <w:proofErr w:type="gramStart"/>
            <w:r w:rsidRPr="00170A04">
              <w:rPr>
                <w:rFonts w:ascii="Times New Roman" w:hAnsi="Times New Roman"/>
                <w:sz w:val="20"/>
                <w:szCs w:val="20"/>
              </w:rPr>
              <w:t>трубопрово-да</w:t>
            </w:r>
            <w:proofErr w:type="spellEnd"/>
            <w:proofErr w:type="gramEnd"/>
            <w:r w:rsidRPr="00170A04">
              <w:rPr>
                <w:rFonts w:ascii="Times New Roman" w:hAnsi="Times New Roman"/>
                <w:sz w:val="20"/>
                <w:szCs w:val="20"/>
              </w:rPr>
              <w:t>, мм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04">
              <w:rPr>
                <w:rFonts w:ascii="Times New Roman" w:hAnsi="Times New Roman"/>
                <w:sz w:val="20"/>
                <w:szCs w:val="20"/>
              </w:rPr>
              <w:t>Длина трубопров</w:t>
            </w:r>
            <w:r w:rsidRPr="00170A04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A04">
              <w:rPr>
                <w:rFonts w:ascii="Times New Roman" w:hAnsi="Times New Roman"/>
                <w:sz w:val="20"/>
                <w:szCs w:val="20"/>
              </w:rPr>
              <w:t xml:space="preserve">да, </w:t>
            </w:r>
            <w:proofErr w:type="gramStart"/>
            <w:r w:rsidRPr="00170A0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04">
              <w:rPr>
                <w:rFonts w:ascii="Times New Roman" w:hAnsi="Times New Roman"/>
                <w:sz w:val="20"/>
                <w:szCs w:val="20"/>
              </w:rPr>
              <w:t>Тип прокладки трубопровода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04">
              <w:rPr>
                <w:rFonts w:ascii="Times New Roman" w:hAnsi="Times New Roman"/>
                <w:sz w:val="20"/>
                <w:szCs w:val="20"/>
              </w:rPr>
              <w:t>Изоляция трубопр</w:t>
            </w:r>
            <w:r w:rsidRPr="00170A04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A04"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</w:tr>
      <w:tr w:rsidR="00041551" w:rsidRPr="00170A04" w:rsidTr="00435C6E">
        <w:trPr>
          <w:trHeight w:val="596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04">
              <w:rPr>
                <w:rFonts w:ascii="Times New Roman" w:hAnsi="Times New Roman"/>
                <w:sz w:val="20"/>
                <w:szCs w:val="20"/>
              </w:rPr>
              <w:t>ТК-1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04">
              <w:rPr>
                <w:rFonts w:ascii="Times New Roman" w:hAnsi="Times New Roman"/>
                <w:sz w:val="20"/>
                <w:szCs w:val="20"/>
              </w:rPr>
              <w:t>Канал не прохо</w:t>
            </w:r>
            <w:r w:rsidRPr="00170A04">
              <w:rPr>
                <w:rFonts w:ascii="Times New Roman" w:hAnsi="Times New Roman"/>
                <w:sz w:val="20"/>
                <w:szCs w:val="20"/>
              </w:rPr>
              <w:t>д</w:t>
            </w:r>
            <w:r w:rsidRPr="00170A04">
              <w:rPr>
                <w:rFonts w:ascii="Times New Roman" w:hAnsi="Times New Roman"/>
                <w:sz w:val="20"/>
                <w:szCs w:val="20"/>
              </w:rPr>
              <w:t>ной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04">
              <w:rPr>
                <w:rFonts w:ascii="Times New Roman" w:hAnsi="Times New Roman"/>
                <w:sz w:val="20"/>
                <w:szCs w:val="20"/>
              </w:rPr>
              <w:t xml:space="preserve">Скорлупы </w:t>
            </w:r>
            <w:proofErr w:type="spellStart"/>
            <w:r w:rsidRPr="00170A04">
              <w:rPr>
                <w:rFonts w:ascii="Times New Roman" w:hAnsi="Times New Roman"/>
                <w:sz w:val="20"/>
                <w:szCs w:val="20"/>
              </w:rPr>
              <w:t>минерал</w:t>
            </w:r>
            <w:r w:rsidRPr="00170A04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A04">
              <w:rPr>
                <w:rFonts w:ascii="Times New Roman" w:hAnsi="Times New Roman"/>
                <w:sz w:val="20"/>
                <w:szCs w:val="20"/>
              </w:rPr>
              <w:t>ватные</w:t>
            </w:r>
            <w:proofErr w:type="spellEnd"/>
          </w:p>
        </w:tc>
      </w:tr>
      <w:tr w:rsidR="00041551" w:rsidRPr="00170A04" w:rsidTr="00435C6E">
        <w:trPr>
          <w:trHeight w:val="20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041551" w:rsidRPr="003E3819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ТК-2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04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04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041551" w:rsidRPr="00170A04" w:rsidTr="00435C6E">
        <w:trPr>
          <w:trHeight w:val="20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04155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ТК-3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41551" w:rsidRPr="00395BA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4155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4155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04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04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041551" w:rsidRPr="00170A04" w:rsidTr="00435C6E">
        <w:trPr>
          <w:trHeight w:val="20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04155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ТК-3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41551" w:rsidRPr="00395BA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4155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04155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04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04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</w:tbl>
    <w:p w:rsidR="00041551" w:rsidRDefault="00041551" w:rsidP="000415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41551" w:rsidRDefault="00041551" w:rsidP="000415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Теплосеть котельной № 2</w:t>
      </w:r>
    </w:p>
    <w:tbl>
      <w:tblPr>
        <w:tblW w:w="97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0"/>
        <w:gridCol w:w="1388"/>
        <w:gridCol w:w="1388"/>
        <w:gridCol w:w="1909"/>
        <w:gridCol w:w="1909"/>
        <w:gridCol w:w="2082"/>
      </w:tblGrid>
      <w:tr w:rsidR="00041551" w:rsidRPr="00170A04" w:rsidTr="00435C6E">
        <w:trPr>
          <w:trHeight w:val="760"/>
        </w:trPr>
        <w:tc>
          <w:tcPr>
            <w:tcW w:w="1060" w:type="dxa"/>
            <w:shd w:val="clear" w:color="auto" w:fill="auto"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04">
              <w:rPr>
                <w:rFonts w:ascii="Times New Roman" w:hAnsi="Times New Roman"/>
                <w:sz w:val="20"/>
                <w:szCs w:val="20"/>
              </w:rPr>
              <w:t>Номер камеры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04">
              <w:rPr>
                <w:rFonts w:ascii="Times New Roman" w:hAnsi="Times New Roman"/>
                <w:sz w:val="20"/>
                <w:szCs w:val="20"/>
              </w:rPr>
              <w:t>Номер уч</w:t>
            </w:r>
            <w:r w:rsidRPr="00170A04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A04">
              <w:rPr>
                <w:rFonts w:ascii="Times New Roman" w:hAnsi="Times New Roman"/>
                <w:sz w:val="20"/>
                <w:szCs w:val="20"/>
              </w:rPr>
              <w:t>стка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04">
              <w:rPr>
                <w:rFonts w:ascii="Times New Roman" w:hAnsi="Times New Roman"/>
                <w:sz w:val="20"/>
                <w:szCs w:val="20"/>
              </w:rPr>
              <w:t xml:space="preserve">Диаметр </w:t>
            </w:r>
            <w:proofErr w:type="spellStart"/>
            <w:proofErr w:type="gramStart"/>
            <w:r w:rsidRPr="00170A04">
              <w:rPr>
                <w:rFonts w:ascii="Times New Roman" w:hAnsi="Times New Roman"/>
                <w:sz w:val="20"/>
                <w:szCs w:val="20"/>
              </w:rPr>
              <w:t>трубопрово-да</w:t>
            </w:r>
            <w:proofErr w:type="spellEnd"/>
            <w:proofErr w:type="gramEnd"/>
            <w:r w:rsidRPr="00170A04">
              <w:rPr>
                <w:rFonts w:ascii="Times New Roman" w:hAnsi="Times New Roman"/>
                <w:sz w:val="20"/>
                <w:szCs w:val="20"/>
              </w:rPr>
              <w:t>, мм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04">
              <w:rPr>
                <w:rFonts w:ascii="Times New Roman" w:hAnsi="Times New Roman"/>
                <w:sz w:val="20"/>
                <w:szCs w:val="20"/>
              </w:rPr>
              <w:t>Длина трубопров</w:t>
            </w:r>
            <w:r w:rsidRPr="00170A04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A04">
              <w:rPr>
                <w:rFonts w:ascii="Times New Roman" w:hAnsi="Times New Roman"/>
                <w:sz w:val="20"/>
                <w:szCs w:val="20"/>
              </w:rPr>
              <w:t xml:space="preserve">да, </w:t>
            </w:r>
            <w:proofErr w:type="gramStart"/>
            <w:r w:rsidRPr="00170A0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04">
              <w:rPr>
                <w:rFonts w:ascii="Times New Roman" w:hAnsi="Times New Roman"/>
                <w:sz w:val="20"/>
                <w:szCs w:val="20"/>
              </w:rPr>
              <w:t>Тип прокладки трубопровода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04">
              <w:rPr>
                <w:rFonts w:ascii="Times New Roman" w:hAnsi="Times New Roman"/>
                <w:sz w:val="20"/>
                <w:szCs w:val="20"/>
              </w:rPr>
              <w:t>Изоляция трубопр</w:t>
            </w:r>
            <w:r w:rsidRPr="00170A04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A04"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</w:tr>
      <w:tr w:rsidR="00041551" w:rsidRPr="00170A04" w:rsidTr="00435C6E">
        <w:trPr>
          <w:trHeight w:val="633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41551" w:rsidRPr="003E3819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04">
              <w:rPr>
                <w:rFonts w:ascii="Times New Roman" w:hAnsi="Times New Roman"/>
                <w:sz w:val="20"/>
                <w:szCs w:val="20"/>
              </w:rPr>
              <w:t>ТК-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04">
              <w:rPr>
                <w:rFonts w:ascii="Times New Roman" w:hAnsi="Times New Roman"/>
                <w:sz w:val="20"/>
                <w:szCs w:val="20"/>
              </w:rPr>
              <w:t>Канал не прохо</w:t>
            </w:r>
            <w:r w:rsidRPr="00170A04">
              <w:rPr>
                <w:rFonts w:ascii="Times New Roman" w:hAnsi="Times New Roman"/>
                <w:sz w:val="20"/>
                <w:szCs w:val="20"/>
              </w:rPr>
              <w:t>д</w:t>
            </w:r>
            <w:r w:rsidRPr="00170A04">
              <w:rPr>
                <w:rFonts w:ascii="Times New Roman" w:hAnsi="Times New Roman"/>
                <w:sz w:val="20"/>
                <w:szCs w:val="20"/>
              </w:rPr>
              <w:t>ной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04">
              <w:rPr>
                <w:rFonts w:ascii="Times New Roman" w:hAnsi="Times New Roman"/>
                <w:sz w:val="20"/>
                <w:szCs w:val="20"/>
              </w:rPr>
              <w:t xml:space="preserve">Скорлупы </w:t>
            </w:r>
            <w:proofErr w:type="spellStart"/>
            <w:r w:rsidRPr="00170A04">
              <w:rPr>
                <w:rFonts w:ascii="Times New Roman" w:hAnsi="Times New Roman"/>
                <w:sz w:val="20"/>
                <w:szCs w:val="20"/>
              </w:rPr>
              <w:t>минерал</w:t>
            </w:r>
            <w:r w:rsidRPr="00170A04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A04">
              <w:rPr>
                <w:rFonts w:ascii="Times New Roman" w:hAnsi="Times New Roman"/>
                <w:sz w:val="20"/>
                <w:szCs w:val="20"/>
              </w:rPr>
              <w:t>ватные</w:t>
            </w:r>
            <w:proofErr w:type="spellEnd"/>
          </w:p>
        </w:tc>
      </w:tr>
      <w:tr w:rsidR="00041551" w:rsidRPr="00170A04" w:rsidTr="00435C6E">
        <w:trPr>
          <w:trHeight w:val="19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41551" w:rsidRPr="003E3819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ТК-3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04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04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041551" w:rsidRPr="00170A04" w:rsidTr="00435C6E">
        <w:trPr>
          <w:trHeight w:val="19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4155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ТК-4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041551" w:rsidRPr="003E3819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04155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04155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04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04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</w:tbl>
    <w:p w:rsidR="00041551" w:rsidRDefault="00041551" w:rsidP="000415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41551" w:rsidRDefault="00041551" w:rsidP="000415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Теплосеть котельной № 3</w:t>
      </w:r>
    </w:p>
    <w:tbl>
      <w:tblPr>
        <w:tblW w:w="97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9"/>
        <w:gridCol w:w="1386"/>
        <w:gridCol w:w="1386"/>
        <w:gridCol w:w="1906"/>
        <w:gridCol w:w="1906"/>
        <w:gridCol w:w="2080"/>
      </w:tblGrid>
      <w:tr w:rsidR="00041551" w:rsidRPr="00170A04" w:rsidTr="00435C6E">
        <w:trPr>
          <w:trHeight w:val="755"/>
        </w:trPr>
        <w:tc>
          <w:tcPr>
            <w:tcW w:w="1059" w:type="dxa"/>
            <w:shd w:val="clear" w:color="auto" w:fill="auto"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04">
              <w:rPr>
                <w:rFonts w:ascii="Times New Roman" w:hAnsi="Times New Roman"/>
                <w:sz w:val="20"/>
                <w:szCs w:val="20"/>
              </w:rPr>
              <w:t>Номер камеры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04">
              <w:rPr>
                <w:rFonts w:ascii="Times New Roman" w:hAnsi="Times New Roman"/>
                <w:sz w:val="20"/>
                <w:szCs w:val="20"/>
              </w:rPr>
              <w:t>Номер уч</w:t>
            </w:r>
            <w:r w:rsidRPr="00170A04">
              <w:rPr>
                <w:rFonts w:ascii="Times New Roman" w:hAnsi="Times New Roman"/>
                <w:sz w:val="20"/>
                <w:szCs w:val="20"/>
              </w:rPr>
              <w:t>а</w:t>
            </w:r>
            <w:r w:rsidRPr="00170A04">
              <w:rPr>
                <w:rFonts w:ascii="Times New Roman" w:hAnsi="Times New Roman"/>
                <w:sz w:val="20"/>
                <w:szCs w:val="20"/>
              </w:rPr>
              <w:t>стка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04">
              <w:rPr>
                <w:rFonts w:ascii="Times New Roman" w:hAnsi="Times New Roman"/>
                <w:sz w:val="20"/>
                <w:szCs w:val="20"/>
              </w:rPr>
              <w:t xml:space="preserve">Диаметр </w:t>
            </w:r>
            <w:proofErr w:type="spellStart"/>
            <w:proofErr w:type="gramStart"/>
            <w:r w:rsidRPr="00170A04">
              <w:rPr>
                <w:rFonts w:ascii="Times New Roman" w:hAnsi="Times New Roman"/>
                <w:sz w:val="20"/>
                <w:szCs w:val="20"/>
              </w:rPr>
              <w:t>трубопрово-да</w:t>
            </w:r>
            <w:proofErr w:type="spellEnd"/>
            <w:proofErr w:type="gramEnd"/>
            <w:r w:rsidRPr="00170A04">
              <w:rPr>
                <w:rFonts w:ascii="Times New Roman" w:hAnsi="Times New Roman"/>
                <w:sz w:val="20"/>
                <w:szCs w:val="20"/>
              </w:rPr>
              <w:t>, мм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04">
              <w:rPr>
                <w:rFonts w:ascii="Times New Roman" w:hAnsi="Times New Roman"/>
                <w:sz w:val="20"/>
                <w:szCs w:val="20"/>
              </w:rPr>
              <w:t>Длина трубопров</w:t>
            </w:r>
            <w:r w:rsidRPr="00170A04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A04">
              <w:rPr>
                <w:rFonts w:ascii="Times New Roman" w:hAnsi="Times New Roman"/>
                <w:sz w:val="20"/>
                <w:szCs w:val="20"/>
              </w:rPr>
              <w:t xml:space="preserve">да, </w:t>
            </w:r>
            <w:proofErr w:type="gramStart"/>
            <w:r w:rsidRPr="00170A0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04">
              <w:rPr>
                <w:rFonts w:ascii="Times New Roman" w:hAnsi="Times New Roman"/>
                <w:sz w:val="20"/>
                <w:szCs w:val="20"/>
              </w:rPr>
              <w:t>Тип прокладки трубопровода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04">
              <w:rPr>
                <w:rFonts w:ascii="Times New Roman" w:hAnsi="Times New Roman"/>
                <w:sz w:val="20"/>
                <w:szCs w:val="20"/>
              </w:rPr>
              <w:t>Изоляция трубопр</w:t>
            </w:r>
            <w:r w:rsidRPr="00170A04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A04"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</w:tr>
      <w:tr w:rsidR="00041551" w:rsidRPr="00170A04" w:rsidTr="00435C6E">
        <w:trPr>
          <w:trHeight w:val="630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41551" w:rsidRPr="003E3819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04">
              <w:rPr>
                <w:rFonts w:ascii="Times New Roman" w:hAnsi="Times New Roman"/>
                <w:sz w:val="20"/>
                <w:szCs w:val="20"/>
              </w:rPr>
              <w:t>ТК-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04">
              <w:rPr>
                <w:rFonts w:ascii="Times New Roman" w:hAnsi="Times New Roman"/>
                <w:sz w:val="20"/>
                <w:szCs w:val="20"/>
              </w:rPr>
              <w:t>Канал не прохо</w:t>
            </w:r>
            <w:r w:rsidRPr="00170A04">
              <w:rPr>
                <w:rFonts w:ascii="Times New Roman" w:hAnsi="Times New Roman"/>
                <w:sz w:val="20"/>
                <w:szCs w:val="20"/>
              </w:rPr>
              <w:t>д</w:t>
            </w:r>
            <w:r w:rsidRPr="00170A04">
              <w:rPr>
                <w:rFonts w:ascii="Times New Roman" w:hAnsi="Times New Roman"/>
                <w:sz w:val="20"/>
                <w:szCs w:val="20"/>
              </w:rPr>
              <w:t>ной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04">
              <w:rPr>
                <w:rFonts w:ascii="Times New Roman" w:hAnsi="Times New Roman"/>
                <w:sz w:val="20"/>
                <w:szCs w:val="20"/>
              </w:rPr>
              <w:t xml:space="preserve">Скорлупы </w:t>
            </w:r>
            <w:proofErr w:type="spellStart"/>
            <w:r w:rsidRPr="00170A04">
              <w:rPr>
                <w:rFonts w:ascii="Times New Roman" w:hAnsi="Times New Roman"/>
                <w:sz w:val="20"/>
                <w:szCs w:val="20"/>
              </w:rPr>
              <w:t>минерал</w:t>
            </w:r>
            <w:r w:rsidRPr="00170A04">
              <w:rPr>
                <w:rFonts w:ascii="Times New Roman" w:hAnsi="Times New Roman"/>
                <w:sz w:val="20"/>
                <w:szCs w:val="20"/>
              </w:rPr>
              <w:t>о</w:t>
            </w:r>
            <w:r w:rsidRPr="00170A04">
              <w:rPr>
                <w:rFonts w:ascii="Times New Roman" w:hAnsi="Times New Roman"/>
                <w:sz w:val="20"/>
                <w:szCs w:val="20"/>
              </w:rPr>
              <w:t>ватные</w:t>
            </w:r>
            <w:proofErr w:type="spellEnd"/>
          </w:p>
        </w:tc>
      </w:tr>
      <w:tr w:rsidR="00041551" w:rsidRPr="00170A04" w:rsidTr="00435C6E">
        <w:trPr>
          <w:trHeight w:val="19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41551" w:rsidRPr="003E3819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ТК-2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04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04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041551" w:rsidRPr="00170A04" w:rsidTr="00435C6E">
        <w:trPr>
          <w:trHeight w:val="19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4155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ТК-4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41551" w:rsidRPr="003E3819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4155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04155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04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04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041551" w:rsidRPr="00170A04" w:rsidTr="00435C6E">
        <w:trPr>
          <w:trHeight w:val="19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4155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ТК-6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41551" w:rsidRPr="003E3819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04155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041551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04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041551" w:rsidRPr="00170A04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04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</w:tbl>
    <w:p w:rsidR="00041551" w:rsidRDefault="00041551" w:rsidP="00041551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41551" w:rsidRPr="001F426D" w:rsidRDefault="00041551" w:rsidP="000415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551" w:rsidRPr="001F426D" w:rsidRDefault="00041551" w:rsidP="00041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F426D">
        <w:rPr>
          <w:rFonts w:ascii="Times New Roman" w:eastAsia="Times New Roman" w:hAnsi="Times New Roman"/>
          <w:b/>
          <w:sz w:val="24"/>
          <w:szCs w:val="24"/>
        </w:rPr>
        <w:t>1.4. Анализ текущего состояния  систем  водоснабжения</w:t>
      </w:r>
    </w:p>
    <w:p w:rsidR="00041551" w:rsidRPr="001F426D" w:rsidRDefault="00041551" w:rsidP="00041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41551" w:rsidRPr="001956D5" w:rsidRDefault="00041551" w:rsidP="0004155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обеспечения потребителей сельских населенных пунктов Батаминского  муниципального образования  услугой холодного водоснабжения осуществляется с </w:t>
      </w:r>
      <w:r>
        <w:rPr>
          <w:rFonts w:ascii="Times New Roman" w:hAnsi="Times New Roman"/>
          <w:sz w:val="24"/>
          <w:szCs w:val="24"/>
        </w:rPr>
        <w:lastRenderedPageBreak/>
        <w:t>помощью дейс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вующих  хозяйствующих субъектов источников водоснабжения, водонапорных башен,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водящих сетей водоснабжения  протяженность которых составляет  </w:t>
      </w:r>
      <w:r w:rsidRPr="006B0679">
        <w:rPr>
          <w:rFonts w:ascii="Times New Roman" w:eastAsia="Times New Roman" w:hAnsi="Times New Roman"/>
          <w:color w:val="000000"/>
          <w:sz w:val="24"/>
          <w:szCs w:val="24"/>
        </w:rPr>
        <w:t>3,259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подземных источников водоснабжения артезианских скважин в количестве 9</w:t>
      </w:r>
      <w:r w:rsidRPr="000731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шт. </w:t>
      </w:r>
      <w:r w:rsidRPr="001956D5">
        <w:rPr>
          <w:rFonts w:ascii="Times New Roman" w:hAnsi="Times New Roman"/>
          <w:sz w:val="24"/>
          <w:szCs w:val="24"/>
        </w:rPr>
        <w:t>В связи с разработкой программы была проделана работа по сбору сведений о состоянии существу</w:t>
      </w:r>
      <w:r w:rsidRPr="001956D5">
        <w:rPr>
          <w:rFonts w:ascii="Times New Roman" w:hAnsi="Times New Roman"/>
          <w:sz w:val="24"/>
          <w:szCs w:val="24"/>
        </w:rPr>
        <w:t>ю</w:t>
      </w:r>
      <w:r w:rsidRPr="001956D5">
        <w:rPr>
          <w:rFonts w:ascii="Times New Roman" w:hAnsi="Times New Roman"/>
          <w:sz w:val="24"/>
          <w:szCs w:val="24"/>
        </w:rPr>
        <w:t>щих систем водоснабжения, которые приведены в таблице</w:t>
      </w:r>
    </w:p>
    <w:p w:rsidR="00041551" w:rsidRDefault="00041551" w:rsidP="00041551">
      <w:pPr>
        <w:jc w:val="right"/>
        <w:rPr>
          <w:rFonts w:ascii="Times New Roman" w:hAnsi="Times New Roman"/>
          <w:b/>
          <w:sz w:val="24"/>
          <w:szCs w:val="24"/>
        </w:rPr>
      </w:pPr>
    </w:p>
    <w:p w:rsidR="00041551" w:rsidRPr="00224E10" w:rsidRDefault="00041551" w:rsidP="00041551">
      <w:pPr>
        <w:jc w:val="right"/>
        <w:rPr>
          <w:rFonts w:ascii="Times New Roman" w:hAnsi="Times New Roman"/>
          <w:b/>
          <w:sz w:val="24"/>
          <w:szCs w:val="24"/>
        </w:rPr>
      </w:pPr>
      <w:r w:rsidRPr="00224E10"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</w:rPr>
        <w:t>7</w:t>
      </w:r>
    </w:p>
    <w:tbl>
      <w:tblPr>
        <w:tblW w:w="9782" w:type="dxa"/>
        <w:tblInd w:w="-176" w:type="dxa"/>
        <w:tblLayout w:type="fixed"/>
        <w:tblLook w:val="0000"/>
      </w:tblPr>
      <w:tblGrid>
        <w:gridCol w:w="1985"/>
        <w:gridCol w:w="1843"/>
        <w:gridCol w:w="1843"/>
        <w:gridCol w:w="1843"/>
        <w:gridCol w:w="2268"/>
      </w:tblGrid>
      <w:tr w:rsidR="00041551" w:rsidRPr="00224E10" w:rsidTr="00435C6E">
        <w:trPr>
          <w:trHeight w:val="27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551" w:rsidRPr="00224E10" w:rsidRDefault="00041551" w:rsidP="00435C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24E10">
              <w:rPr>
                <w:rFonts w:ascii="Times New Roman" w:hAnsi="Times New Roman"/>
                <w:b/>
              </w:rPr>
              <w:t>Наименование населённого пункта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551" w:rsidRPr="00224E10" w:rsidRDefault="00041551" w:rsidP="00435C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24E10">
              <w:rPr>
                <w:rFonts w:ascii="Times New Roman" w:hAnsi="Times New Roman"/>
                <w:b/>
              </w:rPr>
              <w:t>Техническое состояние системы</w:t>
            </w:r>
          </w:p>
          <w:p w:rsidR="00041551" w:rsidRPr="00224E10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4E10">
              <w:rPr>
                <w:rFonts w:ascii="Times New Roman" w:hAnsi="Times New Roman"/>
                <w:b/>
              </w:rPr>
              <w:t xml:space="preserve"> водоснабжения (% износа, потребность в технич</w:t>
            </w:r>
            <w:r w:rsidRPr="00224E10">
              <w:rPr>
                <w:rFonts w:ascii="Times New Roman" w:hAnsi="Times New Roman"/>
                <w:b/>
              </w:rPr>
              <w:t>е</w:t>
            </w:r>
            <w:r w:rsidRPr="00224E10">
              <w:rPr>
                <w:rFonts w:ascii="Times New Roman" w:hAnsi="Times New Roman"/>
                <w:b/>
              </w:rPr>
              <w:t>ском улучшении)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551" w:rsidRPr="00224E10" w:rsidRDefault="00041551" w:rsidP="00435C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24E10">
              <w:rPr>
                <w:rFonts w:ascii="Times New Roman" w:hAnsi="Times New Roman"/>
                <w:b/>
              </w:rPr>
              <w:t>Степень подве</w:t>
            </w:r>
            <w:r w:rsidRPr="00224E10">
              <w:rPr>
                <w:rFonts w:ascii="Times New Roman" w:hAnsi="Times New Roman"/>
                <w:b/>
              </w:rPr>
              <w:t>р</w:t>
            </w:r>
            <w:r w:rsidRPr="00224E10">
              <w:rPr>
                <w:rFonts w:ascii="Times New Roman" w:hAnsi="Times New Roman"/>
                <w:b/>
              </w:rPr>
              <w:t>женности загрязн</w:t>
            </w:r>
            <w:r w:rsidRPr="00224E10">
              <w:rPr>
                <w:rFonts w:ascii="Times New Roman" w:hAnsi="Times New Roman"/>
                <w:b/>
              </w:rPr>
              <w:t>е</w:t>
            </w:r>
            <w:r w:rsidRPr="00224E10">
              <w:rPr>
                <w:rFonts w:ascii="Times New Roman" w:hAnsi="Times New Roman"/>
                <w:b/>
              </w:rPr>
              <w:t>ния источников водоснабж</w:t>
            </w:r>
            <w:r w:rsidRPr="00224E10">
              <w:rPr>
                <w:rFonts w:ascii="Times New Roman" w:hAnsi="Times New Roman"/>
                <w:b/>
              </w:rPr>
              <w:t>е</w:t>
            </w:r>
            <w:r w:rsidRPr="00224E10">
              <w:rPr>
                <w:rFonts w:ascii="Times New Roman" w:hAnsi="Times New Roman"/>
                <w:b/>
              </w:rPr>
              <w:t>ния</w:t>
            </w:r>
          </w:p>
        </w:tc>
      </w:tr>
      <w:tr w:rsidR="00041551" w:rsidRPr="00224E10" w:rsidTr="00435C6E">
        <w:trPr>
          <w:trHeight w:val="100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551" w:rsidRPr="00224E10" w:rsidRDefault="00041551" w:rsidP="00435C6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551" w:rsidRPr="00224E10" w:rsidRDefault="00041551" w:rsidP="00435C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24E10">
              <w:rPr>
                <w:rFonts w:ascii="Times New Roman" w:hAnsi="Times New Roman"/>
                <w:b/>
              </w:rPr>
              <w:t xml:space="preserve"> Источник</w:t>
            </w:r>
          </w:p>
          <w:p w:rsidR="00041551" w:rsidRPr="00224E10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4E10">
              <w:rPr>
                <w:rFonts w:ascii="Times New Roman" w:hAnsi="Times New Roman"/>
                <w:b/>
              </w:rPr>
              <w:t>водоснабжения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551" w:rsidRPr="00224E10" w:rsidRDefault="00041551" w:rsidP="00435C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24E10">
              <w:rPr>
                <w:rFonts w:ascii="Times New Roman" w:hAnsi="Times New Roman"/>
                <w:b/>
              </w:rPr>
              <w:t>Напорно-регулирующие с</w:t>
            </w:r>
            <w:r w:rsidRPr="00224E10">
              <w:rPr>
                <w:rFonts w:ascii="Times New Roman" w:hAnsi="Times New Roman"/>
                <w:b/>
              </w:rPr>
              <w:t>о</w:t>
            </w:r>
            <w:r w:rsidRPr="00224E10">
              <w:rPr>
                <w:rFonts w:ascii="Times New Roman" w:hAnsi="Times New Roman"/>
                <w:b/>
              </w:rPr>
              <w:t>оружения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551" w:rsidRPr="00224E10" w:rsidRDefault="00041551" w:rsidP="00435C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24E10">
              <w:rPr>
                <w:rFonts w:ascii="Times New Roman" w:hAnsi="Times New Roman"/>
                <w:b/>
              </w:rPr>
              <w:t>Водопроводная сеть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1551" w:rsidRPr="00224E10" w:rsidRDefault="00041551" w:rsidP="00435C6E">
            <w:pPr>
              <w:rPr>
                <w:rFonts w:ascii="Times New Roman" w:hAnsi="Times New Roman"/>
              </w:rPr>
            </w:pPr>
          </w:p>
        </w:tc>
      </w:tr>
      <w:tr w:rsidR="00041551" w:rsidRPr="00224E10" w:rsidTr="00435C6E">
        <w:trPr>
          <w:trHeight w:val="274"/>
        </w:trPr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41551" w:rsidRPr="00224E10" w:rsidRDefault="00041551" w:rsidP="00435C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62D">
              <w:rPr>
                <w:rFonts w:ascii="Times New Roman" w:hAnsi="Times New Roman"/>
                <w:bCs/>
                <w:sz w:val="24"/>
                <w:szCs w:val="24"/>
              </w:rPr>
              <w:t>с. Батама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41551" w:rsidRPr="00224E10" w:rsidRDefault="00041551" w:rsidP="00435C6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224E10">
              <w:rPr>
                <w:rFonts w:ascii="Times New Roman" w:hAnsi="Times New Roman"/>
              </w:rPr>
              <w:t>Водозаборная</w:t>
            </w:r>
            <w:proofErr w:type="gramEnd"/>
            <w:r w:rsidRPr="00224E10">
              <w:rPr>
                <w:rFonts w:ascii="Times New Roman" w:hAnsi="Times New Roman"/>
              </w:rPr>
              <w:t xml:space="preserve"> </w:t>
            </w:r>
            <w:proofErr w:type="spellStart"/>
            <w:r w:rsidRPr="00224E10">
              <w:rPr>
                <w:rFonts w:ascii="Times New Roman" w:hAnsi="Times New Roman"/>
              </w:rPr>
              <w:t>скваж</w:t>
            </w:r>
            <w:proofErr w:type="spellEnd"/>
            <w:r w:rsidRPr="00224E10">
              <w:rPr>
                <w:rFonts w:ascii="Times New Roman" w:hAnsi="Times New Roman"/>
              </w:rPr>
              <w:t xml:space="preserve">. - </w:t>
            </w:r>
            <w:r>
              <w:rPr>
                <w:rFonts w:ascii="Times New Roman" w:hAnsi="Times New Roman"/>
              </w:rPr>
              <w:t>6</w:t>
            </w:r>
            <w:r w:rsidRPr="00224E10">
              <w:rPr>
                <w:rFonts w:ascii="Times New Roman" w:hAnsi="Times New Roman"/>
              </w:rPr>
              <w:t xml:space="preserve"> шт. износ </w:t>
            </w:r>
            <w:r>
              <w:rPr>
                <w:rFonts w:ascii="Times New Roman" w:hAnsi="Times New Roman"/>
              </w:rPr>
              <w:t>20</w:t>
            </w:r>
            <w:r w:rsidRPr="00224E10">
              <w:rPr>
                <w:rFonts w:ascii="Times New Roman" w:hAnsi="Times New Roman"/>
              </w:rPr>
              <w:t>%</w:t>
            </w:r>
          </w:p>
          <w:p w:rsidR="00041551" w:rsidRPr="00224E10" w:rsidRDefault="00041551" w:rsidP="00435C6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24E10">
              <w:rPr>
                <w:rFonts w:ascii="Times New Roman" w:hAnsi="Times New Roman"/>
              </w:rPr>
              <w:t>мун</w:t>
            </w:r>
            <w:proofErr w:type="spellEnd"/>
            <w:r w:rsidRPr="00224E10">
              <w:rPr>
                <w:rFonts w:ascii="Times New Roman" w:hAnsi="Times New Roman"/>
              </w:rPr>
              <w:t xml:space="preserve">. </w:t>
            </w:r>
            <w:proofErr w:type="spellStart"/>
            <w:r w:rsidRPr="00224E10">
              <w:rPr>
                <w:rFonts w:ascii="Times New Roman" w:hAnsi="Times New Roman"/>
              </w:rPr>
              <w:t>собствен</w:t>
            </w:r>
            <w:proofErr w:type="spellEnd"/>
            <w:r w:rsidRPr="00224E10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41551" w:rsidRPr="00224E10" w:rsidRDefault="00041551" w:rsidP="00435C6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224E10">
              <w:rPr>
                <w:rFonts w:ascii="Times New Roman" w:hAnsi="Times New Roman"/>
              </w:rPr>
              <w:t>Водонапорная ба</w:t>
            </w:r>
            <w:r w:rsidRPr="00224E10">
              <w:rPr>
                <w:rFonts w:ascii="Times New Roman" w:hAnsi="Times New Roman"/>
              </w:rPr>
              <w:t>ш</w:t>
            </w:r>
            <w:r w:rsidRPr="00224E10">
              <w:rPr>
                <w:rFonts w:ascii="Times New Roman" w:hAnsi="Times New Roman"/>
              </w:rPr>
              <w:t xml:space="preserve">ня – </w:t>
            </w:r>
            <w:r>
              <w:rPr>
                <w:rFonts w:ascii="Times New Roman" w:hAnsi="Times New Roman"/>
              </w:rPr>
              <w:t xml:space="preserve">6 </w:t>
            </w:r>
            <w:r w:rsidRPr="00224E10">
              <w:rPr>
                <w:rFonts w:ascii="Times New Roman" w:hAnsi="Times New Roman"/>
              </w:rPr>
              <w:t>шт.</w:t>
            </w:r>
          </w:p>
          <w:p w:rsidR="00041551" w:rsidRPr="00224E10" w:rsidRDefault="00041551" w:rsidP="00435C6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224E10">
              <w:rPr>
                <w:rFonts w:ascii="Times New Roman" w:hAnsi="Times New Roman"/>
              </w:rPr>
              <w:t>износ 50%</w:t>
            </w:r>
          </w:p>
          <w:p w:rsidR="00041551" w:rsidRPr="00224E10" w:rsidRDefault="00041551" w:rsidP="00435C6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24E10">
              <w:rPr>
                <w:rFonts w:ascii="Times New Roman" w:hAnsi="Times New Roman"/>
              </w:rPr>
              <w:t>мун</w:t>
            </w:r>
            <w:proofErr w:type="spellEnd"/>
            <w:r w:rsidRPr="00224E10">
              <w:rPr>
                <w:rFonts w:ascii="Times New Roman" w:hAnsi="Times New Roman"/>
              </w:rPr>
              <w:t xml:space="preserve">. </w:t>
            </w:r>
            <w:proofErr w:type="spellStart"/>
            <w:r w:rsidRPr="00224E10">
              <w:rPr>
                <w:rFonts w:ascii="Times New Roman" w:hAnsi="Times New Roman"/>
              </w:rPr>
              <w:t>собствен</w:t>
            </w:r>
            <w:proofErr w:type="spellEnd"/>
            <w:r w:rsidRPr="00224E10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41551" w:rsidRPr="00224E10" w:rsidRDefault="00041551" w:rsidP="00435C6E">
            <w:pPr>
              <w:snapToGrid w:val="0"/>
              <w:jc w:val="center"/>
              <w:rPr>
                <w:rFonts w:ascii="Times New Roman" w:hAnsi="Times New Roman"/>
              </w:rPr>
            </w:pPr>
            <w:r w:rsidRPr="0054562D">
              <w:rPr>
                <w:rFonts w:ascii="Times New Roman" w:hAnsi="Times New Roman"/>
              </w:rPr>
              <w:t>1,639</w:t>
            </w:r>
            <w:r>
              <w:rPr>
                <w:rFonts w:ascii="Times New Roman" w:hAnsi="Times New Roman"/>
              </w:rPr>
              <w:t xml:space="preserve"> км.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1551" w:rsidRPr="00224E10" w:rsidRDefault="00041551" w:rsidP="00435C6E">
            <w:pPr>
              <w:snapToGrid w:val="0"/>
              <w:jc w:val="center"/>
              <w:rPr>
                <w:rFonts w:ascii="Times New Roman" w:hAnsi="Times New Roman"/>
              </w:rPr>
            </w:pPr>
            <w:r w:rsidRPr="00224E10">
              <w:rPr>
                <w:rFonts w:ascii="Times New Roman" w:hAnsi="Times New Roman"/>
              </w:rPr>
              <w:t>Санитарно-защитные зоны соблюдены</w:t>
            </w:r>
          </w:p>
        </w:tc>
      </w:tr>
      <w:tr w:rsidR="00041551" w:rsidRPr="00224E10" w:rsidTr="00435C6E">
        <w:trPr>
          <w:trHeight w:val="992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41551" w:rsidRPr="00224E10" w:rsidRDefault="00041551" w:rsidP="00435C6E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62D">
              <w:rPr>
                <w:rFonts w:ascii="Times New Roman" w:hAnsi="Times New Roman"/>
                <w:color w:val="000000"/>
                <w:sz w:val="24"/>
                <w:szCs w:val="24"/>
              </w:rPr>
              <w:t>с. Басалаевка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41551" w:rsidRPr="00224E10" w:rsidRDefault="00041551" w:rsidP="00435C6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224E10">
              <w:rPr>
                <w:rFonts w:ascii="Times New Roman" w:hAnsi="Times New Roman"/>
              </w:rPr>
              <w:t>Водозаборная</w:t>
            </w:r>
            <w:proofErr w:type="gramEnd"/>
            <w:r w:rsidRPr="00224E10">
              <w:rPr>
                <w:rFonts w:ascii="Times New Roman" w:hAnsi="Times New Roman"/>
              </w:rPr>
              <w:t xml:space="preserve"> </w:t>
            </w:r>
            <w:proofErr w:type="spellStart"/>
            <w:r w:rsidRPr="00224E10">
              <w:rPr>
                <w:rFonts w:ascii="Times New Roman" w:hAnsi="Times New Roman"/>
              </w:rPr>
              <w:t>скваж</w:t>
            </w:r>
            <w:proofErr w:type="spellEnd"/>
            <w:r w:rsidRPr="00224E10">
              <w:rPr>
                <w:rFonts w:ascii="Times New Roman" w:hAnsi="Times New Roman"/>
              </w:rPr>
              <w:t xml:space="preserve">. - </w:t>
            </w:r>
            <w:r>
              <w:rPr>
                <w:rFonts w:ascii="Times New Roman" w:hAnsi="Times New Roman"/>
              </w:rPr>
              <w:t>1</w:t>
            </w:r>
            <w:r w:rsidRPr="00224E10">
              <w:rPr>
                <w:rFonts w:ascii="Times New Roman" w:hAnsi="Times New Roman"/>
              </w:rPr>
              <w:t xml:space="preserve"> шт. и</w:t>
            </w:r>
            <w:r w:rsidRPr="00224E10">
              <w:rPr>
                <w:rFonts w:ascii="Times New Roman" w:hAnsi="Times New Roman"/>
              </w:rPr>
              <w:t>з</w:t>
            </w:r>
            <w:r w:rsidRPr="00224E10">
              <w:rPr>
                <w:rFonts w:ascii="Times New Roman" w:hAnsi="Times New Roman"/>
              </w:rPr>
              <w:t xml:space="preserve">нос </w:t>
            </w:r>
            <w:r>
              <w:rPr>
                <w:rFonts w:ascii="Times New Roman" w:hAnsi="Times New Roman"/>
              </w:rPr>
              <w:t>2</w:t>
            </w:r>
            <w:r w:rsidRPr="00224E10">
              <w:rPr>
                <w:rFonts w:ascii="Times New Roman" w:hAnsi="Times New Roman"/>
              </w:rPr>
              <w:t>0%</w:t>
            </w:r>
          </w:p>
          <w:p w:rsidR="00041551" w:rsidRPr="00224E10" w:rsidRDefault="00041551" w:rsidP="00435C6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24E10">
              <w:rPr>
                <w:rFonts w:ascii="Times New Roman" w:hAnsi="Times New Roman"/>
              </w:rPr>
              <w:t>мун</w:t>
            </w:r>
            <w:proofErr w:type="spellEnd"/>
            <w:r w:rsidRPr="00224E10">
              <w:rPr>
                <w:rFonts w:ascii="Times New Roman" w:hAnsi="Times New Roman"/>
              </w:rPr>
              <w:t xml:space="preserve">. </w:t>
            </w:r>
            <w:proofErr w:type="spellStart"/>
            <w:r w:rsidRPr="00224E10">
              <w:rPr>
                <w:rFonts w:ascii="Times New Roman" w:hAnsi="Times New Roman"/>
              </w:rPr>
              <w:t>собствен</w:t>
            </w:r>
            <w:proofErr w:type="spellEnd"/>
            <w:r w:rsidRPr="00224E10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41551" w:rsidRPr="00224E10" w:rsidRDefault="00041551" w:rsidP="00435C6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224E10">
              <w:rPr>
                <w:rFonts w:ascii="Times New Roman" w:hAnsi="Times New Roman"/>
              </w:rPr>
              <w:t>Водонапорная ба</w:t>
            </w:r>
            <w:r w:rsidRPr="00224E10">
              <w:rPr>
                <w:rFonts w:ascii="Times New Roman" w:hAnsi="Times New Roman"/>
              </w:rPr>
              <w:t>ш</w:t>
            </w:r>
            <w:r w:rsidRPr="00224E10">
              <w:rPr>
                <w:rFonts w:ascii="Times New Roman" w:hAnsi="Times New Roman"/>
              </w:rPr>
              <w:t>ня –</w:t>
            </w:r>
            <w:r>
              <w:rPr>
                <w:rFonts w:ascii="Times New Roman" w:hAnsi="Times New Roman"/>
              </w:rPr>
              <w:t>1</w:t>
            </w:r>
            <w:r w:rsidRPr="00224E10">
              <w:rPr>
                <w:rFonts w:ascii="Times New Roman" w:hAnsi="Times New Roman"/>
              </w:rPr>
              <w:t xml:space="preserve"> шт.</w:t>
            </w:r>
          </w:p>
          <w:p w:rsidR="00041551" w:rsidRPr="00224E10" w:rsidRDefault="00041551" w:rsidP="00435C6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224E10">
              <w:rPr>
                <w:rFonts w:ascii="Times New Roman" w:hAnsi="Times New Roman"/>
              </w:rPr>
              <w:t>износ 50%</w:t>
            </w:r>
          </w:p>
          <w:p w:rsidR="00041551" w:rsidRPr="00224E10" w:rsidRDefault="00041551" w:rsidP="00435C6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24E10">
              <w:rPr>
                <w:rFonts w:ascii="Times New Roman" w:hAnsi="Times New Roman"/>
              </w:rPr>
              <w:t>мун</w:t>
            </w:r>
            <w:proofErr w:type="spellEnd"/>
            <w:r w:rsidRPr="00224E10">
              <w:rPr>
                <w:rFonts w:ascii="Times New Roman" w:hAnsi="Times New Roman"/>
              </w:rPr>
              <w:t xml:space="preserve">. </w:t>
            </w:r>
            <w:proofErr w:type="spellStart"/>
            <w:r w:rsidRPr="00224E10">
              <w:rPr>
                <w:rFonts w:ascii="Times New Roman" w:hAnsi="Times New Roman"/>
              </w:rPr>
              <w:t>собствен</w:t>
            </w:r>
            <w:proofErr w:type="spellEnd"/>
            <w:r w:rsidRPr="00224E10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41551" w:rsidRPr="00224E10" w:rsidRDefault="00041551" w:rsidP="00435C6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0,89 км.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1551" w:rsidRPr="00224E10" w:rsidRDefault="00041551" w:rsidP="00435C6E">
            <w:pPr>
              <w:snapToGrid w:val="0"/>
              <w:jc w:val="center"/>
              <w:rPr>
                <w:rFonts w:ascii="Times New Roman" w:hAnsi="Times New Roman"/>
              </w:rPr>
            </w:pPr>
            <w:r w:rsidRPr="00224E10">
              <w:rPr>
                <w:rFonts w:ascii="Times New Roman" w:hAnsi="Times New Roman"/>
              </w:rPr>
              <w:t>Санитарно-защитные зоны соблюдены</w:t>
            </w:r>
          </w:p>
        </w:tc>
      </w:tr>
      <w:tr w:rsidR="00041551" w:rsidRPr="00224E10" w:rsidTr="00435C6E">
        <w:trPr>
          <w:trHeight w:val="992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41551" w:rsidRPr="00224E10" w:rsidRDefault="00041551" w:rsidP="00435C6E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B05">
              <w:rPr>
                <w:rFonts w:ascii="Times New Roman" w:hAnsi="Times New Roman"/>
                <w:color w:val="000000"/>
                <w:sz w:val="24"/>
                <w:szCs w:val="24"/>
              </w:rPr>
              <w:t>с. Сологубово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41551" w:rsidRPr="00224E10" w:rsidRDefault="00041551" w:rsidP="00435C6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224E10">
              <w:rPr>
                <w:rFonts w:ascii="Times New Roman" w:hAnsi="Times New Roman"/>
              </w:rPr>
              <w:t>Водозаборная</w:t>
            </w:r>
            <w:proofErr w:type="gramEnd"/>
            <w:r w:rsidRPr="00224E10">
              <w:rPr>
                <w:rFonts w:ascii="Times New Roman" w:hAnsi="Times New Roman"/>
              </w:rPr>
              <w:t xml:space="preserve"> </w:t>
            </w:r>
            <w:proofErr w:type="spellStart"/>
            <w:r w:rsidRPr="00224E10">
              <w:rPr>
                <w:rFonts w:ascii="Times New Roman" w:hAnsi="Times New Roman"/>
              </w:rPr>
              <w:t>скваж</w:t>
            </w:r>
            <w:proofErr w:type="spellEnd"/>
            <w:r w:rsidRPr="00224E10">
              <w:rPr>
                <w:rFonts w:ascii="Times New Roman" w:hAnsi="Times New Roman"/>
              </w:rPr>
              <w:t xml:space="preserve">. - 1 шт. износ </w:t>
            </w:r>
            <w:r>
              <w:rPr>
                <w:rFonts w:ascii="Times New Roman" w:hAnsi="Times New Roman"/>
              </w:rPr>
              <w:t>2</w:t>
            </w:r>
            <w:r w:rsidRPr="00224E10">
              <w:rPr>
                <w:rFonts w:ascii="Times New Roman" w:hAnsi="Times New Roman"/>
              </w:rPr>
              <w:t>0%</w:t>
            </w:r>
          </w:p>
          <w:p w:rsidR="00041551" w:rsidRPr="00224E10" w:rsidRDefault="00041551" w:rsidP="00435C6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24E10">
              <w:rPr>
                <w:rFonts w:ascii="Times New Roman" w:hAnsi="Times New Roman"/>
              </w:rPr>
              <w:t>мун</w:t>
            </w:r>
            <w:proofErr w:type="spellEnd"/>
            <w:r w:rsidRPr="00224E10">
              <w:rPr>
                <w:rFonts w:ascii="Times New Roman" w:hAnsi="Times New Roman"/>
              </w:rPr>
              <w:t xml:space="preserve">. </w:t>
            </w:r>
            <w:proofErr w:type="spellStart"/>
            <w:r w:rsidRPr="00224E10">
              <w:rPr>
                <w:rFonts w:ascii="Times New Roman" w:hAnsi="Times New Roman"/>
              </w:rPr>
              <w:t>собствен</w:t>
            </w:r>
            <w:proofErr w:type="spellEnd"/>
            <w:r w:rsidRPr="00224E10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41551" w:rsidRPr="00224E10" w:rsidRDefault="00041551" w:rsidP="00435C6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224E10">
              <w:rPr>
                <w:rFonts w:ascii="Times New Roman" w:hAnsi="Times New Roman"/>
              </w:rPr>
              <w:t>Водонапорная ба</w:t>
            </w:r>
            <w:r w:rsidRPr="00224E10">
              <w:rPr>
                <w:rFonts w:ascii="Times New Roman" w:hAnsi="Times New Roman"/>
              </w:rPr>
              <w:t>ш</w:t>
            </w:r>
            <w:r w:rsidRPr="00224E10">
              <w:rPr>
                <w:rFonts w:ascii="Times New Roman" w:hAnsi="Times New Roman"/>
              </w:rPr>
              <w:t>ня –1 шт.</w:t>
            </w:r>
          </w:p>
          <w:p w:rsidR="00041551" w:rsidRPr="00224E10" w:rsidRDefault="00041551" w:rsidP="00435C6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224E10">
              <w:rPr>
                <w:rFonts w:ascii="Times New Roman" w:hAnsi="Times New Roman"/>
              </w:rPr>
              <w:t>износ 50%</w:t>
            </w:r>
          </w:p>
          <w:p w:rsidR="00041551" w:rsidRPr="00224E10" w:rsidRDefault="00041551" w:rsidP="00435C6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24E10">
              <w:rPr>
                <w:rFonts w:ascii="Times New Roman" w:hAnsi="Times New Roman"/>
              </w:rPr>
              <w:t>мун</w:t>
            </w:r>
            <w:proofErr w:type="spellEnd"/>
            <w:r w:rsidRPr="00224E10">
              <w:rPr>
                <w:rFonts w:ascii="Times New Roman" w:hAnsi="Times New Roman"/>
              </w:rPr>
              <w:t xml:space="preserve">. </w:t>
            </w:r>
            <w:proofErr w:type="spellStart"/>
            <w:r w:rsidRPr="00224E10">
              <w:rPr>
                <w:rFonts w:ascii="Times New Roman" w:hAnsi="Times New Roman"/>
              </w:rPr>
              <w:t>собствен</w:t>
            </w:r>
            <w:proofErr w:type="spellEnd"/>
            <w:r w:rsidRPr="00224E10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41551" w:rsidRPr="00224E10" w:rsidRDefault="00041551" w:rsidP="00435C6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0,73 км.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1551" w:rsidRPr="00224E10" w:rsidRDefault="00041551" w:rsidP="00435C6E">
            <w:pPr>
              <w:snapToGrid w:val="0"/>
              <w:jc w:val="center"/>
              <w:rPr>
                <w:rFonts w:ascii="Times New Roman" w:hAnsi="Times New Roman"/>
              </w:rPr>
            </w:pPr>
            <w:r w:rsidRPr="00224E10">
              <w:rPr>
                <w:rFonts w:ascii="Times New Roman" w:hAnsi="Times New Roman"/>
              </w:rPr>
              <w:t>Санитарно-защитные зоны соблюдены</w:t>
            </w:r>
          </w:p>
        </w:tc>
      </w:tr>
    </w:tbl>
    <w:p w:rsidR="00041551" w:rsidRPr="001F426D" w:rsidRDefault="00041551" w:rsidP="00041551">
      <w:pPr>
        <w:tabs>
          <w:tab w:val="left" w:pos="3210"/>
          <w:tab w:val="left" w:pos="3525"/>
          <w:tab w:val="right" w:pos="963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426D"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</w:p>
    <w:p w:rsidR="00041551" w:rsidRPr="001F426D" w:rsidRDefault="00041551" w:rsidP="0004155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_Toc223509066" w:colFirst="0" w:colLast="0"/>
      <w:r w:rsidRPr="001F426D">
        <w:rPr>
          <w:rFonts w:ascii="Times New Roman" w:hAnsi="Times New Roman"/>
          <w:sz w:val="24"/>
          <w:szCs w:val="24"/>
        </w:rPr>
        <w:t xml:space="preserve">Качество </w:t>
      </w:r>
      <w:proofErr w:type="gramStart"/>
      <w:r w:rsidRPr="001F426D">
        <w:rPr>
          <w:rFonts w:ascii="Times New Roman" w:hAnsi="Times New Roman"/>
          <w:sz w:val="24"/>
          <w:szCs w:val="24"/>
        </w:rPr>
        <w:t>воды, подаваемой из водопроводных скважин соответствует</w:t>
      </w:r>
      <w:proofErr w:type="gramEnd"/>
      <w:r w:rsidRPr="001F426D">
        <w:rPr>
          <w:rFonts w:ascii="Times New Roman" w:hAnsi="Times New Roman"/>
          <w:sz w:val="24"/>
          <w:szCs w:val="24"/>
        </w:rPr>
        <w:t xml:space="preserve"> требованиям </w:t>
      </w:r>
      <w:proofErr w:type="spellStart"/>
      <w:r w:rsidRPr="001F426D">
        <w:rPr>
          <w:rFonts w:ascii="Times New Roman" w:hAnsi="Times New Roman"/>
          <w:sz w:val="24"/>
          <w:szCs w:val="24"/>
        </w:rPr>
        <w:t>СаНПиН</w:t>
      </w:r>
      <w:proofErr w:type="spellEnd"/>
      <w:r w:rsidRPr="001F426D">
        <w:rPr>
          <w:rFonts w:ascii="Times New Roman" w:hAnsi="Times New Roman"/>
          <w:sz w:val="24"/>
          <w:szCs w:val="24"/>
        </w:rPr>
        <w:t xml:space="preserve"> 2.1.4.1074-01 «Питьевая вода». Водозаборные узлы в большинстве требуют реко</w:t>
      </w:r>
      <w:r w:rsidRPr="001F426D">
        <w:rPr>
          <w:rFonts w:ascii="Times New Roman" w:hAnsi="Times New Roman"/>
          <w:sz w:val="24"/>
          <w:szCs w:val="24"/>
        </w:rPr>
        <w:t>н</w:t>
      </w:r>
      <w:r w:rsidRPr="001F426D">
        <w:rPr>
          <w:rFonts w:ascii="Times New Roman" w:hAnsi="Times New Roman"/>
          <w:sz w:val="24"/>
          <w:szCs w:val="24"/>
        </w:rPr>
        <w:t>струкции и капитального ремонта.</w:t>
      </w:r>
    </w:p>
    <w:p w:rsidR="00041551" w:rsidRPr="001F426D" w:rsidRDefault="00041551" w:rsidP="0004155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426D">
        <w:rPr>
          <w:rFonts w:ascii="Times New Roman" w:hAnsi="Times New Roman"/>
          <w:sz w:val="24"/>
          <w:szCs w:val="24"/>
        </w:rPr>
        <w:t xml:space="preserve">Главной целью должно стать обеспечение населения </w:t>
      </w:r>
      <w:r>
        <w:rPr>
          <w:rFonts w:ascii="Times New Roman" w:hAnsi="Times New Roman"/>
          <w:sz w:val="24"/>
          <w:szCs w:val="24"/>
        </w:rPr>
        <w:t>Батаминского</w:t>
      </w:r>
      <w:r w:rsidRPr="001F426D">
        <w:rPr>
          <w:rFonts w:ascii="Times New Roman" w:hAnsi="Times New Roman"/>
          <w:sz w:val="24"/>
          <w:szCs w:val="24"/>
        </w:rPr>
        <w:t xml:space="preserve"> муниципального образования питьевой водой нормативного качества и в достаточном количестве, улучшение на этой о</w:t>
      </w:r>
      <w:r w:rsidRPr="001F426D">
        <w:rPr>
          <w:rFonts w:ascii="Times New Roman" w:hAnsi="Times New Roman"/>
          <w:sz w:val="24"/>
          <w:szCs w:val="24"/>
        </w:rPr>
        <w:t>с</w:t>
      </w:r>
      <w:r w:rsidRPr="001F426D">
        <w:rPr>
          <w:rFonts w:ascii="Times New Roman" w:hAnsi="Times New Roman"/>
          <w:sz w:val="24"/>
          <w:szCs w:val="24"/>
        </w:rPr>
        <w:t xml:space="preserve">нове состояния здоровья населения. </w:t>
      </w:r>
    </w:p>
    <w:p w:rsidR="00041551" w:rsidRPr="001F426D" w:rsidRDefault="00041551" w:rsidP="00041551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6505F">
        <w:rPr>
          <w:rFonts w:ascii="Times New Roman" w:eastAsia="Times New Roman" w:hAnsi="Times New Roman"/>
          <w:b/>
          <w:sz w:val="24"/>
          <w:szCs w:val="24"/>
        </w:rPr>
        <w:t>1.5. Анализ текущего состояния  системы водоотведения</w:t>
      </w:r>
    </w:p>
    <w:p w:rsidR="00041551" w:rsidRPr="001F426D" w:rsidRDefault="00041551" w:rsidP="00041551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41551" w:rsidRPr="00E81B18" w:rsidRDefault="00041551" w:rsidP="0004155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117B9">
        <w:rPr>
          <w:rFonts w:ascii="Times New Roman" w:hAnsi="Times New Roman"/>
          <w:sz w:val="24"/>
          <w:szCs w:val="24"/>
        </w:rPr>
        <w:t xml:space="preserve">Централизованная хозяйственно-бытовая система водоотведения имеется в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0E7B05">
        <w:rPr>
          <w:rFonts w:ascii="Times New Roman" w:hAnsi="Times New Roman"/>
          <w:sz w:val="24"/>
          <w:szCs w:val="24"/>
        </w:rPr>
        <w:t>с. Басалаевка</w:t>
      </w:r>
      <w:r>
        <w:rPr>
          <w:rFonts w:ascii="Times New Roman" w:hAnsi="Times New Roman"/>
          <w:sz w:val="24"/>
          <w:szCs w:val="24"/>
        </w:rPr>
        <w:t xml:space="preserve"> (0,83 км</w:t>
      </w:r>
      <w:r w:rsidRPr="000117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 и </w:t>
      </w:r>
      <w:r w:rsidRPr="000117B9">
        <w:rPr>
          <w:rFonts w:ascii="Times New Roman" w:hAnsi="Times New Roman"/>
          <w:sz w:val="24"/>
          <w:szCs w:val="24"/>
        </w:rPr>
        <w:t xml:space="preserve"> </w:t>
      </w:r>
      <w:r w:rsidRPr="001A17D1">
        <w:rPr>
          <w:rFonts w:ascii="Times New Roman" w:hAnsi="Times New Roman"/>
          <w:sz w:val="24"/>
          <w:szCs w:val="24"/>
        </w:rPr>
        <w:t>с. Сологубово</w:t>
      </w:r>
      <w:r>
        <w:rPr>
          <w:rFonts w:ascii="Times New Roman" w:hAnsi="Times New Roman"/>
          <w:sz w:val="24"/>
          <w:szCs w:val="24"/>
        </w:rPr>
        <w:t xml:space="preserve"> (0,97 км.). </w:t>
      </w:r>
      <w:r w:rsidRPr="000117B9">
        <w:rPr>
          <w:rFonts w:ascii="Times New Roman" w:hAnsi="Times New Roman"/>
          <w:color w:val="000000"/>
          <w:sz w:val="24"/>
          <w:szCs w:val="24"/>
        </w:rPr>
        <w:t>Сточные воды от существующей жилой застройки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117B9">
        <w:rPr>
          <w:rFonts w:ascii="Times New Roman" w:hAnsi="Times New Roman"/>
          <w:color w:val="000000"/>
          <w:sz w:val="24"/>
          <w:szCs w:val="24"/>
        </w:rPr>
        <w:t>системой самотечных коллекторов поступают в накопительную емкость с последующим вывозом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1E57">
        <w:rPr>
          <w:rFonts w:ascii="Times New Roman" w:hAnsi="Times New Roman"/>
          <w:sz w:val="24"/>
          <w:szCs w:val="24"/>
        </w:rPr>
        <w:t>ассенизаторской машиной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117B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Канализационные сети выполнены в железобетонных лотках, </w:t>
      </w:r>
      <w:r>
        <w:rPr>
          <w:rFonts w:ascii="Times New Roman" w:hAnsi="Times New Roman"/>
          <w:sz w:val="24"/>
          <w:szCs w:val="24"/>
        </w:rPr>
        <w:t>о</w:t>
      </w:r>
      <w:r w:rsidRPr="000117B9">
        <w:rPr>
          <w:rFonts w:ascii="Times New Roman" w:hAnsi="Times New Roman"/>
          <w:sz w:val="24"/>
          <w:szCs w:val="24"/>
        </w:rPr>
        <w:t xml:space="preserve">бщая протяженность канализационных сетей </w:t>
      </w:r>
      <w:r>
        <w:rPr>
          <w:rFonts w:ascii="Times New Roman" w:hAnsi="Times New Roman"/>
          <w:sz w:val="24"/>
          <w:szCs w:val="24"/>
        </w:rPr>
        <w:t>составляет 1,8 км. На сегодняшний день сети находятся в аварийном состоянии (перекос лотков, обрушение перекрытий) физический износ канал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зационных сетей в среднем составляет более 90 %.</w:t>
      </w:r>
    </w:p>
    <w:p w:rsidR="00041551" w:rsidRPr="000F638C" w:rsidRDefault="00041551" w:rsidP="00041551">
      <w:pPr>
        <w:tabs>
          <w:tab w:val="left" w:pos="266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117B9">
        <w:rPr>
          <w:rFonts w:ascii="Times New Roman" w:hAnsi="Times New Roman"/>
          <w:sz w:val="24"/>
          <w:szCs w:val="24"/>
        </w:rPr>
        <w:lastRenderedPageBreak/>
        <w:t xml:space="preserve"> В  остальных населенных пунктах  </w:t>
      </w:r>
      <w:r>
        <w:rPr>
          <w:rFonts w:ascii="Times New Roman" w:hAnsi="Times New Roman"/>
          <w:sz w:val="24"/>
          <w:szCs w:val="24"/>
        </w:rPr>
        <w:t>Батаминского муниципального образования</w:t>
      </w:r>
      <w:r w:rsidRPr="000F638C">
        <w:rPr>
          <w:rFonts w:ascii="Times New Roman" w:hAnsi="Times New Roman"/>
          <w:sz w:val="24"/>
          <w:szCs w:val="24"/>
        </w:rPr>
        <w:t xml:space="preserve"> отвод сточных вод осуществляется в выгребные ямы и надворные  туалеты. Нечистоты из выгребов </w:t>
      </w:r>
      <w:proofErr w:type="spellStart"/>
      <w:r w:rsidRPr="000F638C">
        <w:rPr>
          <w:rFonts w:ascii="Times New Roman" w:hAnsi="Times New Roman"/>
          <w:sz w:val="24"/>
          <w:szCs w:val="24"/>
        </w:rPr>
        <w:t>неканализованных</w:t>
      </w:r>
      <w:proofErr w:type="spellEnd"/>
      <w:r w:rsidRPr="000F638C">
        <w:rPr>
          <w:rFonts w:ascii="Times New Roman" w:hAnsi="Times New Roman"/>
          <w:sz w:val="24"/>
          <w:szCs w:val="24"/>
        </w:rPr>
        <w:t xml:space="preserve"> домовладений вывозятся по мере н</w:t>
      </w:r>
      <w:r w:rsidRPr="000F638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копления по заявкам</w:t>
      </w:r>
      <w:r w:rsidRPr="000F638C">
        <w:rPr>
          <w:rFonts w:ascii="Times New Roman" w:hAnsi="Times New Roman"/>
          <w:sz w:val="24"/>
          <w:szCs w:val="24"/>
        </w:rPr>
        <w:t>.</w:t>
      </w:r>
    </w:p>
    <w:p w:rsidR="00041551" w:rsidRPr="00717585" w:rsidRDefault="00041551" w:rsidP="00041551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26D">
        <w:rPr>
          <w:rFonts w:ascii="Times New Roman" w:hAnsi="Times New Roman"/>
          <w:b/>
          <w:sz w:val="24"/>
          <w:szCs w:val="24"/>
        </w:rPr>
        <w:t xml:space="preserve">1.6. Анализ текущего </w:t>
      </w:r>
      <w:r w:rsidRPr="00717585">
        <w:rPr>
          <w:rFonts w:ascii="Times New Roman" w:hAnsi="Times New Roman"/>
          <w:b/>
          <w:sz w:val="24"/>
          <w:szCs w:val="24"/>
        </w:rPr>
        <w:t>состояния сферы сбора твердых бытовых отходов</w:t>
      </w:r>
    </w:p>
    <w:p w:rsidR="00041551" w:rsidRPr="00717585" w:rsidRDefault="00041551" w:rsidP="00041551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551" w:rsidRPr="00717585" w:rsidRDefault="00041551" w:rsidP="00041551">
      <w:pPr>
        <w:pStyle w:val="S"/>
        <w:ind w:firstLine="708"/>
        <w:rPr>
          <w:spacing w:val="-2"/>
        </w:rPr>
      </w:pPr>
      <w:r w:rsidRPr="00717585">
        <w:t>Большим и проблематичным вопросом на протяжении целого ряда лет являлась убо</w:t>
      </w:r>
      <w:r w:rsidRPr="00717585">
        <w:t>р</w:t>
      </w:r>
      <w:r w:rsidRPr="00717585">
        <w:t xml:space="preserve">ка и вывоз хозяйственного мусора и твердых бытовых отходов. </w:t>
      </w:r>
    </w:p>
    <w:p w:rsidR="00041551" w:rsidRPr="00717585" w:rsidRDefault="00041551" w:rsidP="0004155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17585">
        <w:rPr>
          <w:rFonts w:ascii="Times New Roman" w:hAnsi="Times New Roman"/>
          <w:sz w:val="24"/>
          <w:szCs w:val="24"/>
        </w:rPr>
        <w:t>Сведения об ежегодно образующемся количестве твёрдых и жидких отходов на рассма</w:t>
      </w:r>
      <w:r w:rsidRPr="00717585">
        <w:rPr>
          <w:rFonts w:ascii="Times New Roman" w:hAnsi="Times New Roman"/>
          <w:sz w:val="24"/>
          <w:szCs w:val="24"/>
        </w:rPr>
        <w:t>т</w:t>
      </w:r>
      <w:r w:rsidRPr="00717585">
        <w:rPr>
          <w:rFonts w:ascii="Times New Roman" w:hAnsi="Times New Roman"/>
          <w:sz w:val="24"/>
          <w:szCs w:val="24"/>
        </w:rPr>
        <w:t>риваемой территории отсутствуют. Бытовые отходы образуются в основном жилищном сект</w:t>
      </w:r>
      <w:r w:rsidRPr="00717585">
        <w:rPr>
          <w:rFonts w:ascii="Times New Roman" w:hAnsi="Times New Roman"/>
          <w:sz w:val="24"/>
          <w:szCs w:val="24"/>
        </w:rPr>
        <w:t>о</w:t>
      </w:r>
      <w:r w:rsidRPr="00717585">
        <w:rPr>
          <w:rFonts w:ascii="Times New Roman" w:hAnsi="Times New Roman"/>
          <w:sz w:val="24"/>
          <w:szCs w:val="24"/>
        </w:rPr>
        <w:t>ре. Предприятий по очистке и механизированной уборке территории нет. Вывоз мусора осуществляется собственными силами населения. Ежегодно в весе</w:t>
      </w:r>
      <w:r w:rsidRPr="00717585">
        <w:rPr>
          <w:rFonts w:ascii="Times New Roman" w:hAnsi="Times New Roman"/>
          <w:sz w:val="24"/>
          <w:szCs w:val="24"/>
        </w:rPr>
        <w:t>н</w:t>
      </w:r>
      <w:r w:rsidRPr="00717585">
        <w:rPr>
          <w:rFonts w:ascii="Times New Roman" w:hAnsi="Times New Roman"/>
          <w:sz w:val="24"/>
          <w:szCs w:val="24"/>
        </w:rPr>
        <w:t>ний и осенний период проводятся месячники санитарной очистки, в ходе которых  пр</w:t>
      </w:r>
      <w:r w:rsidRPr="00717585">
        <w:rPr>
          <w:rFonts w:ascii="Times New Roman" w:hAnsi="Times New Roman"/>
          <w:sz w:val="24"/>
          <w:szCs w:val="24"/>
        </w:rPr>
        <w:t>о</w:t>
      </w:r>
      <w:r w:rsidRPr="00717585">
        <w:rPr>
          <w:rFonts w:ascii="Times New Roman" w:hAnsi="Times New Roman"/>
          <w:sz w:val="24"/>
          <w:szCs w:val="24"/>
        </w:rPr>
        <w:t>исходит очистка территории.</w:t>
      </w:r>
    </w:p>
    <w:p w:rsidR="00041551" w:rsidRPr="001A17D1" w:rsidRDefault="00041551" w:rsidP="0004155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17D1">
        <w:rPr>
          <w:rFonts w:ascii="Times New Roman" w:hAnsi="Times New Roman"/>
          <w:sz w:val="24"/>
          <w:szCs w:val="24"/>
        </w:rPr>
        <w:t>Определены места складирования отходов от населения:</w:t>
      </w:r>
    </w:p>
    <w:p w:rsidR="00041551" w:rsidRPr="001A17D1" w:rsidRDefault="00041551" w:rsidP="00041551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17D1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1A17D1">
        <w:rPr>
          <w:rFonts w:ascii="Times New Roman" w:hAnsi="Times New Roman"/>
          <w:b/>
          <w:sz w:val="24"/>
          <w:szCs w:val="24"/>
        </w:rPr>
        <w:t>.Б</w:t>
      </w:r>
      <w:proofErr w:type="gramEnd"/>
      <w:r w:rsidRPr="001A17D1">
        <w:rPr>
          <w:rFonts w:ascii="Times New Roman" w:hAnsi="Times New Roman"/>
          <w:b/>
          <w:sz w:val="24"/>
          <w:szCs w:val="24"/>
        </w:rPr>
        <w:t>атама</w:t>
      </w:r>
      <w:proofErr w:type="spellEnd"/>
      <w:r w:rsidRPr="001A17D1">
        <w:rPr>
          <w:rFonts w:ascii="Times New Roman" w:hAnsi="Times New Roman"/>
          <w:sz w:val="24"/>
          <w:szCs w:val="24"/>
        </w:rPr>
        <w:t xml:space="preserve"> – местоположение у дороги </w:t>
      </w:r>
      <w:proofErr w:type="spellStart"/>
      <w:r w:rsidRPr="001A17D1">
        <w:rPr>
          <w:rFonts w:ascii="Times New Roman" w:hAnsi="Times New Roman"/>
          <w:sz w:val="24"/>
          <w:szCs w:val="24"/>
        </w:rPr>
        <w:t>Батама-Зулумай</w:t>
      </w:r>
      <w:proofErr w:type="spellEnd"/>
      <w:r w:rsidRPr="001A17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17D1">
        <w:rPr>
          <w:rFonts w:ascii="Times New Roman" w:hAnsi="Times New Roman"/>
          <w:sz w:val="24"/>
          <w:szCs w:val="24"/>
        </w:rPr>
        <w:t>ур.Хаты</w:t>
      </w:r>
      <w:proofErr w:type="spellEnd"/>
      <w:r w:rsidRPr="001A17D1">
        <w:rPr>
          <w:rFonts w:ascii="Times New Roman" w:hAnsi="Times New Roman"/>
          <w:sz w:val="24"/>
          <w:szCs w:val="24"/>
        </w:rPr>
        <w:t>, примерная пл</w:t>
      </w:r>
      <w:r w:rsidRPr="001A17D1">
        <w:rPr>
          <w:rFonts w:ascii="Times New Roman" w:hAnsi="Times New Roman"/>
          <w:sz w:val="24"/>
          <w:szCs w:val="24"/>
        </w:rPr>
        <w:t>о</w:t>
      </w:r>
      <w:r w:rsidRPr="001A17D1">
        <w:rPr>
          <w:rFonts w:ascii="Times New Roman" w:hAnsi="Times New Roman"/>
          <w:sz w:val="24"/>
          <w:szCs w:val="24"/>
        </w:rPr>
        <w:t xml:space="preserve">щадь – </w:t>
      </w:r>
      <w:smartTag w:uri="urn:schemas-microsoft-com:office:smarttags" w:element="metricconverter">
        <w:smartTagPr>
          <w:attr w:name="ProductID" w:val="1 га"/>
        </w:smartTagPr>
        <w:r w:rsidRPr="001A17D1">
          <w:rPr>
            <w:rFonts w:ascii="Times New Roman" w:hAnsi="Times New Roman"/>
            <w:sz w:val="24"/>
            <w:szCs w:val="24"/>
          </w:rPr>
          <w:t>1 га</w:t>
        </w:r>
      </w:smartTag>
      <w:r w:rsidRPr="001A17D1">
        <w:rPr>
          <w:rFonts w:ascii="Times New Roman" w:hAnsi="Times New Roman"/>
          <w:sz w:val="24"/>
          <w:szCs w:val="24"/>
        </w:rPr>
        <w:t xml:space="preserve">, примерный объём  </w:t>
      </w:r>
      <w:smartTag w:uri="urn:schemas-microsoft-com:office:smarttags" w:element="metricconverter">
        <w:smartTagPr>
          <w:attr w:name="ProductID" w:val="120 м3"/>
        </w:smartTagPr>
        <w:r w:rsidRPr="001A17D1">
          <w:rPr>
            <w:rFonts w:ascii="Times New Roman" w:hAnsi="Times New Roman"/>
            <w:sz w:val="24"/>
            <w:szCs w:val="24"/>
          </w:rPr>
          <w:t>120 м3</w:t>
        </w:r>
      </w:smartTag>
      <w:r w:rsidRPr="001A17D1">
        <w:rPr>
          <w:rFonts w:ascii="Times New Roman" w:hAnsi="Times New Roman"/>
          <w:sz w:val="24"/>
          <w:szCs w:val="24"/>
        </w:rPr>
        <w:t>;</w:t>
      </w:r>
    </w:p>
    <w:p w:rsidR="00041551" w:rsidRPr="001A17D1" w:rsidRDefault="00041551" w:rsidP="00041551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17D1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1A17D1">
        <w:rPr>
          <w:rFonts w:ascii="Times New Roman" w:hAnsi="Times New Roman"/>
          <w:b/>
          <w:sz w:val="24"/>
          <w:szCs w:val="24"/>
        </w:rPr>
        <w:t>.Б</w:t>
      </w:r>
      <w:proofErr w:type="gramEnd"/>
      <w:r w:rsidRPr="001A17D1">
        <w:rPr>
          <w:rFonts w:ascii="Times New Roman" w:hAnsi="Times New Roman"/>
          <w:b/>
          <w:sz w:val="24"/>
          <w:szCs w:val="24"/>
        </w:rPr>
        <w:t>асалаевка</w:t>
      </w:r>
      <w:proofErr w:type="spellEnd"/>
      <w:r w:rsidRPr="001A17D1">
        <w:rPr>
          <w:rFonts w:ascii="Times New Roman" w:hAnsi="Times New Roman"/>
          <w:sz w:val="24"/>
          <w:szCs w:val="24"/>
        </w:rPr>
        <w:t xml:space="preserve"> – местоположение за гаражом, напротив кладбища, примерная пл</w:t>
      </w:r>
      <w:r w:rsidRPr="001A17D1">
        <w:rPr>
          <w:rFonts w:ascii="Times New Roman" w:hAnsi="Times New Roman"/>
          <w:sz w:val="24"/>
          <w:szCs w:val="24"/>
        </w:rPr>
        <w:t>о</w:t>
      </w:r>
      <w:r w:rsidRPr="001A17D1">
        <w:rPr>
          <w:rFonts w:ascii="Times New Roman" w:hAnsi="Times New Roman"/>
          <w:sz w:val="24"/>
          <w:szCs w:val="24"/>
        </w:rPr>
        <w:t xml:space="preserve">щадь – </w:t>
      </w:r>
      <w:smartTag w:uri="urn:schemas-microsoft-com:office:smarttags" w:element="metricconverter">
        <w:smartTagPr>
          <w:attr w:name="ProductID" w:val="0,5 га"/>
        </w:smartTagPr>
        <w:r w:rsidRPr="001A17D1">
          <w:rPr>
            <w:rFonts w:ascii="Times New Roman" w:hAnsi="Times New Roman"/>
            <w:sz w:val="24"/>
            <w:szCs w:val="24"/>
          </w:rPr>
          <w:t>0,5 га</w:t>
        </w:r>
      </w:smartTag>
      <w:r w:rsidRPr="001A17D1">
        <w:rPr>
          <w:rFonts w:ascii="Times New Roman" w:hAnsi="Times New Roman"/>
          <w:sz w:val="24"/>
          <w:szCs w:val="24"/>
        </w:rPr>
        <w:t xml:space="preserve">, примерный объём  </w:t>
      </w:r>
      <w:smartTag w:uri="urn:schemas-microsoft-com:office:smarttags" w:element="metricconverter">
        <w:smartTagPr>
          <w:attr w:name="ProductID" w:val="50 м3"/>
        </w:smartTagPr>
        <w:r w:rsidRPr="001A17D1">
          <w:rPr>
            <w:rFonts w:ascii="Times New Roman" w:hAnsi="Times New Roman"/>
            <w:sz w:val="24"/>
            <w:szCs w:val="24"/>
          </w:rPr>
          <w:t>50 м3</w:t>
        </w:r>
      </w:smartTag>
      <w:r w:rsidRPr="001A17D1">
        <w:rPr>
          <w:rFonts w:ascii="Times New Roman" w:hAnsi="Times New Roman"/>
          <w:sz w:val="24"/>
          <w:szCs w:val="24"/>
        </w:rPr>
        <w:t>;</w:t>
      </w:r>
    </w:p>
    <w:p w:rsidR="00041551" w:rsidRPr="001A17D1" w:rsidRDefault="00041551" w:rsidP="00041551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17D1">
        <w:rPr>
          <w:rFonts w:ascii="Times New Roman" w:hAnsi="Times New Roman"/>
          <w:b/>
          <w:sz w:val="24"/>
          <w:szCs w:val="24"/>
        </w:rPr>
        <w:t>д</w:t>
      </w:r>
      <w:proofErr w:type="gramStart"/>
      <w:r w:rsidRPr="001A17D1">
        <w:rPr>
          <w:rFonts w:ascii="Times New Roman" w:hAnsi="Times New Roman"/>
          <w:b/>
          <w:sz w:val="24"/>
          <w:szCs w:val="24"/>
        </w:rPr>
        <w:t>.В</w:t>
      </w:r>
      <w:proofErr w:type="gramEnd"/>
      <w:r w:rsidRPr="001A17D1">
        <w:rPr>
          <w:rFonts w:ascii="Times New Roman" w:hAnsi="Times New Roman"/>
          <w:b/>
          <w:sz w:val="24"/>
          <w:szCs w:val="24"/>
        </w:rPr>
        <w:t>ерхняя Зима</w:t>
      </w:r>
      <w:r w:rsidRPr="001A17D1">
        <w:rPr>
          <w:rFonts w:ascii="Times New Roman" w:hAnsi="Times New Roman"/>
          <w:sz w:val="24"/>
          <w:szCs w:val="24"/>
        </w:rPr>
        <w:t xml:space="preserve"> – местоположение на старой МТФ, в силосной яме, примерная пл</w:t>
      </w:r>
      <w:r w:rsidRPr="001A17D1">
        <w:rPr>
          <w:rFonts w:ascii="Times New Roman" w:hAnsi="Times New Roman"/>
          <w:sz w:val="24"/>
          <w:szCs w:val="24"/>
        </w:rPr>
        <w:t>о</w:t>
      </w:r>
      <w:r w:rsidRPr="001A17D1">
        <w:rPr>
          <w:rFonts w:ascii="Times New Roman" w:hAnsi="Times New Roman"/>
          <w:sz w:val="24"/>
          <w:szCs w:val="24"/>
        </w:rPr>
        <w:t xml:space="preserve">щадь – </w:t>
      </w:r>
      <w:smartTag w:uri="urn:schemas-microsoft-com:office:smarttags" w:element="metricconverter">
        <w:smartTagPr>
          <w:attr w:name="ProductID" w:val="0,5 га"/>
        </w:smartTagPr>
        <w:r w:rsidRPr="001A17D1">
          <w:rPr>
            <w:rFonts w:ascii="Times New Roman" w:hAnsi="Times New Roman"/>
            <w:sz w:val="24"/>
            <w:szCs w:val="24"/>
          </w:rPr>
          <w:t>0,5 га</w:t>
        </w:r>
      </w:smartTag>
      <w:r w:rsidRPr="001A17D1">
        <w:rPr>
          <w:rFonts w:ascii="Times New Roman" w:hAnsi="Times New Roman"/>
          <w:sz w:val="24"/>
          <w:szCs w:val="24"/>
        </w:rPr>
        <w:t xml:space="preserve">, примерный объём  </w:t>
      </w:r>
      <w:smartTag w:uri="urn:schemas-microsoft-com:office:smarttags" w:element="metricconverter">
        <w:smartTagPr>
          <w:attr w:name="ProductID" w:val="20 м3"/>
        </w:smartTagPr>
        <w:r w:rsidRPr="001A17D1">
          <w:rPr>
            <w:rFonts w:ascii="Times New Roman" w:hAnsi="Times New Roman"/>
            <w:sz w:val="24"/>
            <w:szCs w:val="24"/>
          </w:rPr>
          <w:t>20 м3</w:t>
        </w:r>
      </w:smartTag>
      <w:r w:rsidRPr="001A17D1">
        <w:rPr>
          <w:rFonts w:ascii="Times New Roman" w:hAnsi="Times New Roman"/>
          <w:sz w:val="24"/>
          <w:szCs w:val="24"/>
        </w:rPr>
        <w:t>;</w:t>
      </w:r>
    </w:p>
    <w:p w:rsidR="00041551" w:rsidRPr="001A17D1" w:rsidRDefault="00041551" w:rsidP="00041551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17D1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1A17D1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1A17D1">
        <w:rPr>
          <w:rFonts w:ascii="Times New Roman" w:hAnsi="Times New Roman"/>
          <w:b/>
          <w:sz w:val="24"/>
          <w:szCs w:val="24"/>
        </w:rPr>
        <w:t>ологубово</w:t>
      </w:r>
      <w:proofErr w:type="spellEnd"/>
      <w:r w:rsidRPr="001A17D1">
        <w:rPr>
          <w:rFonts w:ascii="Times New Roman" w:hAnsi="Times New Roman"/>
          <w:sz w:val="24"/>
          <w:szCs w:val="24"/>
        </w:rPr>
        <w:t xml:space="preserve"> – местоположение на старой МТФ, в силосной яме, примерная пл</w:t>
      </w:r>
      <w:r w:rsidRPr="001A17D1">
        <w:rPr>
          <w:rFonts w:ascii="Times New Roman" w:hAnsi="Times New Roman"/>
          <w:sz w:val="24"/>
          <w:szCs w:val="24"/>
        </w:rPr>
        <w:t>о</w:t>
      </w:r>
      <w:r w:rsidRPr="001A17D1">
        <w:rPr>
          <w:rFonts w:ascii="Times New Roman" w:hAnsi="Times New Roman"/>
          <w:sz w:val="24"/>
          <w:szCs w:val="24"/>
        </w:rPr>
        <w:t xml:space="preserve">щадь – </w:t>
      </w:r>
      <w:smartTag w:uri="urn:schemas-microsoft-com:office:smarttags" w:element="metricconverter">
        <w:smartTagPr>
          <w:attr w:name="ProductID" w:val="0,3 га"/>
        </w:smartTagPr>
        <w:r w:rsidRPr="001A17D1">
          <w:rPr>
            <w:rFonts w:ascii="Times New Roman" w:hAnsi="Times New Roman"/>
            <w:sz w:val="24"/>
            <w:szCs w:val="24"/>
          </w:rPr>
          <w:t>0,3 га</w:t>
        </w:r>
      </w:smartTag>
      <w:r w:rsidRPr="001A17D1">
        <w:rPr>
          <w:rFonts w:ascii="Times New Roman" w:hAnsi="Times New Roman"/>
          <w:sz w:val="24"/>
          <w:szCs w:val="24"/>
        </w:rPr>
        <w:t xml:space="preserve">, примерный объём </w:t>
      </w:r>
      <w:smartTag w:uri="urn:schemas-microsoft-com:office:smarttags" w:element="metricconverter">
        <w:smartTagPr>
          <w:attr w:name="ProductID" w:val="20 м3"/>
        </w:smartTagPr>
        <w:r w:rsidRPr="001A17D1">
          <w:rPr>
            <w:rFonts w:ascii="Times New Roman" w:hAnsi="Times New Roman"/>
            <w:sz w:val="24"/>
            <w:szCs w:val="24"/>
          </w:rPr>
          <w:t>20 м3</w:t>
        </w:r>
      </w:smartTag>
      <w:r w:rsidRPr="001A17D1">
        <w:rPr>
          <w:rFonts w:ascii="Times New Roman" w:hAnsi="Times New Roman"/>
          <w:sz w:val="24"/>
          <w:szCs w:val="24"/>
        </w:rPr>
        <w:t>;</w:t>
      </w:r>
    </w:p>
    <w:p w:rsidR="00041551" w:rsidRPr="001A17D1" w:rsidRDefault="00041551" w:rsidP="00041551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17D1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Pr="001A17D1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1A17D1">
        <w:rPr>
          <w:rFonts w:ascii="Times New Roman" w:hAnsi="Times New Roman"/>
          <w:b/>
          <w:sz w:val="24"/>
          <w:szCs w:val="24"/>
        </w:rPr>
        <w:t>тибутовский</w:t>
      </w:r>
      <w:proofErr w:type="spellEnd"/>
      <w:r w:rsidRPr="001A17D1">
        <w:rPr>
          <w:rFonts w:ascii="Times New Roman" w:hAnsi="Times New Roman"/>
          <w:sz w:val="24"/>
          <w:szCs w:val="24"/>
        </w:rPr>
        <w:t xml:space="preserve"> – местоположение на старой СТФ, в силосной яме, примерная пл</w:t>
      </w:r>
      <w:r w:rsidRPr="001A17D1">
        <w:rPr>
          <w:rFonts w:ascii="Times New Roman" w:hAnsi="Times New Roman"/>
          <w:sz w:val="24"/>
          <w:szCs w:val="24"/>
        </w:rPr>
        <w:t>о</w:t>
      </w:r>
      <w:r w:rsidRPr="001A17D1">
        <w:rPr>
          <w:rFonts w:ascii="Times New Roman" w:hAnsi="Times New Roman"/>
          <w:sz w:val="24"/>
          <w:szCs w:val="24"/>
        </w:rPr>
        <w:t xml:space="preserve">щадь – </w:t>
      </w:r>
      <w:smartTag w:uri="urn:schemas-microsoft-com:office:smarttags" w:element="metricconverter">
        <w:smartTagPr>
          <w:attr w:name="ProductID" w:val="0,5 га"/>
        </w:smartTagPr>
        <w:r w:rsidRPr="001A17D1">
          <w:rPr>
            <w:rFonts w:ascii="Times New Roman" w:hAnsi="Times New Roman"/>
            <w:sz w:val="24"/>
            <w:szCs w:val="24"/>
          </w:rPr>
          <w:t>0,5 га</w:t>
        </w:r>
      </w:smartTag>
      <w:r w:rsidRPr="001A17D1">
        <w:rPr>
          <w:rFonts w:ascii="Times New Roman" w:hAnsi="Times New Roman"/>
          <w:sz w:val="24"/>
          <w:szCs w:val="24"/>
        </w:rPr>
        <w:t xml:space="preserve">, примерный объём  </w:t>
      </w:r>
      <w:smartTag w:uri="urn:schemas-microsoft-com:office:smarttags" w:element="metricconverter">
        <w:smartTagPr>
          <w:attr w:name="ProductID" w:val="30 м3"/>
        </w:smartTagPr>
        <w:r w:rsidRPr="001A17D1">
          <w:rPr>
            <w:rFonts w:ascii="Times New Roman" w:hAnsi="Times New Roman"/>
            <w:sz w:val="24"/>
            <w:szCs w:val="24"/>
          </w:rPr>
          <w:t>30 м3</w:t>
        </w:r>
      </w:smartTag>
      <w:r w:rsidRPr="001A17D1">
        <w:rPr>
          <w:rFonts w:ascii="Times New Roman" w:hAnsi="Times New Roman"/>
          <w:sz w:val="24"/>
          <w:szCs w:val="24"/>
        </w:rPr>
        <w:t>.</w:t>
      </w:r>
    </w:p>
    <w:p w:rsidR="00041551" w:rsidRPr="00717585" w:rsidRDefault="00041551" w:rsidP="0004155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17585">
        <w:rPr>
          <w:rFonts w:ascii="Times New Roman" w:hAnsi="Times New Roman"/>
          <w:sz w:val="24"/>
          <w:szCs w:val="24"/>
        </w:rPr>
        <w:t>Свалки несанкционированные, эксплуатируются без предварительного проектиров</w:t>
      </w:r>
      <w:r w:rsidRPr="00717585">
        <w:rPr>
          <w:rFonts w:ascii="Times New Roman" w:hAnsi="Times New Roman"/>
          <w:sz w:val="24"/>
          <w:szCs w:val="24"/>
        </w:rPr>
        <w:t>а</w:t>
      </w:r>
      <w:r w:rsidRPr="00717585">
        <w:rPr>
          <w:rFonts w:ascii="Times New Roman" w:hAnsi="Times New Roman"/>
          <w:sz w:val="24"/>
          <w:szCs w:val="24"/>
        </w:rPr>
        <w:t>ния, не соответствуют требованиям природоохранного законодательства (отсутствуют сан</w:t>
      </w:r>
      <w:r w:rsidRPr="00717585">
        <w:rPr>
          <w:rFonts w:ascii="Times New Roman" w:hAnsi="Times New Roman"/>
          <w:sz w:val="24"/>
          <w:szCs w:val="24"/>
        </w:rPr>
        <w:t>и</w:t>
      </w:r>
      <w:r w:rsidRPr="00717585">
        <w:rPr>
          <w:rFonts w:ascii="Times New Roman" w:hAnsi="Times New Roman"/>
          <w:sz w:val="24"/>
          <w:szCs w:val="24"/>
        </w:rPr>
        <w:t>тарно-защитные зоны, система отвода и очистки дождевых вод, фильтрата свалки, водоупорные экр</w:t>
      </w:r>
      <w:r w:rsidRPr="00717585">
        <w:rPr>
          <w:rFonts w:ascii="Times New Roman" w:hAnsi="Times New Roman"/>
          <w:sz w:val="24"/>
          <w:szCs w:val="24"/>
        </w:rPr>
        <w:t>а</w:t>
      </w:r>
      <w:r w:rsidRPr="00717585">
        <w:rPr>
          <w:rFonts w:ascii="Times New Roman" w:hAnsi="Times New Roman"/>
          <w:sz w:val="24"/>
          <w:szCs w:val="24"/>
        </w:rPr>
        <w:t>ны). Крупногабаритный и строительный мусор вывозится по мере накопления на свалки в качестве промежуточного изолирующего слоя и используется на отсыпку поселковых дорог и пр</w:t>
      </w:r>
      <w:r w:rsidRPr="00717585">
        <w:rPr>
          <w:rFonts w:ascii="Times New Roman" w:hAnsi="Times New Roman"/>
          <w:sz w:val="24"/>
          <w:szCs w:val="24"/>
        </w:rPr>
        <w:t>и</w:t>
      </w:r>
      <w:r w:rsidRPr="00717585">
        <w:rPr>
          <w:rFonts w:ascii="Times New Roman" w:hAnsi="Times New Roman"/>
          <w:sz w:val="24"/>
          <w:szCs w:val="24"/>
        </w:rPr>
        <w:t>домовой территории по заявкам.</w:t>
      </w:r>
    </w:p>
    <w:p w:rsidR="00041551" w:rsidRPr="00717585" w:rsidRDefault="00041551" w:rsidP="0004155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17585">
        <w:rPr>
          <w:rFonts w:ascii="Times New Roman" w:hAnsi="Times New Roman"/>
          <w:sz w:val="24"/>
          <w:szCs w:val="24"/>
        </w:rPr>
        <w:t xml:space="preserve">Свалки мусора представляют серьезную опасность, так как существенно влияют на все компоненты окружающей среды и являются загрязнителями атмосферного воздуха, почв, подземных вод. В соответствии с </w:t>
      </w:r>
      <w:proofErr w:type="spellStart"/>
      <w:r w:rsidRPr="00717585">
        <w:rPr>
          <w:rFonts w:ascii="Times New Roman" w:hAnsi="Times New Roman"/>
          <w:sz w:val="24"/>
          <w:szCs w:val="24"/>
        </w:rPr>
        <w:t>СанПиН</w:t>
      </w:r>
      <w:proofErr w:type="spellEnd"/>
      <w:r w:rsidRPr="00717585">
        <w:rPr>
          <w:rFonts w:ascii="Times New Roman" w:hAnsi="Times New Roman"/>
          <w:sz w:val="24"/>
          <w:szCs w:val="24"/>
        </w:rPr>
        <w:t xml:space="preserve"> 2.2.1./2.1.1.1200-03 п.7.1.12 сан</w:t>
      </w:r>
      <w:r w:rsidRPr="00717585">
        <w:rPr>
          <w:rFonts w:ascii="Times New Roman" w:hAnsi="Times New Roman"/>
          <w:sz w:val="24"/>
          <w:szCs w:val="24"/>
        </w:rPr>
        <w:t>и</w:t>
      </w:r>
      <w:r w:rsidRPr="00717585">
        <w:rPr>
          <w:rFonts w:ascii="Times New Roman" w:hAnsi="Times New Roman"/>
          <w:sz w:val="24"/>
          <w:szCs w:val="24"/>
        </w:rPr>
        <w:t>тарно-защитные зоны от свалок составляют 1000м.</w:t>
      </w:r>
    </w:p>
    <w:p w:rsidR="00041551" w:rsidRPr="001F426D" w:rsidRDefault="00041551" w:rsidP="0004155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41551" w:rsidRPr="001F426D" w:rsidRDefault="00041551" w:rsidP="000415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26D">
        <w:rPr>
          <w:rFonts w:ascii="Times New Roman" w:hAnsi="Times New Roman"/>
          <w:b/>
          <w:sz w:val="24"/>
          <w:szCs w:val="24"/>
        </w:rPr>
        <w:t>1.7.  Анализ текущего состояния системы электроснабжения.</w:t>
      </w:r>
    </w:p>
    <w:p w:rsidR="00041551" w:rsidRPr="00833EDB" w:rsidRDefault="00041551" w:rsidP="000415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551" w:rsidRPr="006804F9" w:rsidRDefault="00041551" w:rsidP="0004155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04F9">
        <w:rPr>
          <w:rFonts w:ascii="Times New Roman" w:hAnsi="Times New Roman"/>
          <w:sz w:val="24"/>
          <w:szCs w:val="24"/>
        </w:rPr>
        <w:t xml:space="preserve">Электроснабжение Батаминского муниципального образования осуществляется по сетям Саянского отделения Западных электрических сетей Иркутской </w:t>
      </w:r>
      <w:proofErr w:type="spellStart"/>
      <w:r w:rsidRPr="006804F9">
        <w:rPr>
          <w:rFonts w:ascii="Times New Roman" w:hAnsi="Times New Roman"/>
          <w:sz w:val="24"/>
          <w:szCs w:val="24"/>
        </w:rPr>
        <w:t>электросетевой</w:t>
      </w:r>
      <w:proofErr w:type="spellEnd"/>
      <w:r w:rsidRPr="006804F9">
        <w:rPr>
          <w:rFonts w:ascii="Times New Roman" w:hAnsi="Times New Roman"/>
          <w:sz w:val="24"/>
          <w:szCs w:val="24"/>
        </w:rPr>
        <w:t xml:space="preserve"> </w:t>
      </w:r>
      <w:r w:rsidRPr="006804F9">
        <w:rPr>
          <w:rFonts w:ascii="Times New Roman" w:hAnsi="Times New Roman"/>
          <w:sz w:val="24"/>
          <w:szCs w:val="24"/>
        </w:rPr>
        <w:lastRenderedPageBreak/>
        <w:t>компании от подста</w:t>
      </w:r>
      <w:r w:rsidRPr="006804F9">
        <w:rPr>
          <w:rFonts w:ascii="Times New Roman" w:hAnsi="Times New Roman"/>
          <w:sz w:val="24"/>
          <w:szCs w:val="24"/>
        </w:rPr>
        <w:t>н</w:t>
      </w:r>
      <w:r w:rsidRPr="006804F9">
        <w:rPr>
          <w:rFonts w:ascii="Times New Roman" w:hAnsi="Times New Roman"/>
          <w:sz w:val="24"/>
          <w:szCs w:val="24"/>
        </w:rPr>
        <w:t xml:space="preserve">ции 35/10кВ «Батама» трансформаторной мощностью 8МВА, а также по </w:t>
      </w:r>
      <w:proofErr w:type="gramStart"/>
      <w:r w:rsidRPr="006804F9">
        <w:rPr>
          <w:rFonts w:ascii="Times New Roman" w:hAnsi="Times New Roman"/>
          <w:sz w:val="24"/>
          <w:szCs w:val="24"/>
        </w:rPr>
        <w:t>ВЛ</w:t>
      </w:r>
      <w:proofErr w:type="gramEnd"/>
      <w:r w:rsidRPr="006804F9">
        <w:rPr>
          <w:rFonts w:ascii="Times New Roman" w:hAnsi="Times New Roman"/>
          <w:sz w:val="24"/>
          <w:szCs w:val="24"/>
        </w:rPr>
        <w:t xml:space="preserve"> 10кВ от подстанции 35/10кВ «Центральный Хазан». Распределение электроэнергии потреб</w:t>
      </w:r>
      <w:r w:rsidRPr="006804F9">
        <w:rPr>
          <w:rFonts w:ascii="Times New Roman" w:hAnsi="Times New Roman"/>
          <w:sz w:val="24"/>
          <w:szCs w:val="24"/>
        </w:rPr>
        <w:t>и</w:t>
      </w:r>
      <w:r w:rsidRPr="006804F9">
        <w:rPr>
          <w:rFonts w:ascii="Times New Roman" w:hAnsi="Times New Roman"/>
          <w:sz w:val="24"/>
          <w:szCs w:val="24"/>
        </w:rPr>
        <w:t xml:space="preserve">телям осуществляется по </w:t>
      </w:r>
      <w:proofErr w:type="gramStart"/>
      <w:r w:rsidRPr="006804F9">
        <w:rPr>
          <w:rFonts w:ascii="Times New Roman" w:hAnsi="Times New Roman"/>
          <w:sz w:val="24"/>
          <w:szCs w:val="24"/>
        </w:rPr>
        <w:t>ВЛ</w:t>
      </w:r>
      <w:proofErr w:type="gramEnd"/>
      <w:r w:rsidRPr="006804F9">
        <w:rPr>
          <w:rFonts w:ascii="Times New Roman" w:hAnsi="Times New Roman"/>
          <w:sz w:val="24"/>
          <w:szCs w:val="24"/>
        </w:rPr>
        <w:t xml:space="preserve"> 0,4 кВ через 25 ТП 10/0,4кВ от . ВЛ 10 кВ</w:t>
      </w:r>
    </w:p>
    <w:p w:rsidR="00041551" w:rsidRPr="006804F9" w:rsidRDefault="00041551" w:rsidP="0004155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04F9">
        <w:rPr>
          <w:rFonts w:ascii="Times New Roman" w:hAnsi="Times New Roman"/>
          <w:sz w:val="24"/>
          <w:szCs w:val="24"/>
        </w:rPr>
        <w:t>По территории Батаминского МО проходят:</w:t>
      </w:r>
    </w:p>
    <w:p w:rsidR="00041551" w:rsidRPr="006804F9" w:rsidRDefault="00041551" w:rsidP="0004155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04F9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6804F9">
        <w:rPr>
          <w:rFonts w:ascii="Times New Roman" w:hAnsi="Times New Roman"/>
          <w:sz w:val="24"/>
          <w:szCs w:val="24"/>
        </w:rPr>
        <w:t>ВЛ</w:t>
      </w:r>
      <w:proofErr w:type="gramEnd"/>
      <w:r w:rsidRPr="006804F9">
        <w:rPr>
          <w:rFonts w:ascii="Times New Roman" w:hAnsi="Times New Roman"/>
          <w:sz w:val="24"/>
          <w:szCs w:val="24"/>
        </w:rPr>
        <w:t xml:space="preserve"> 35кВ ПС 35/10кВ «Центральный Хазан» — ПС 35/10кВ «Батама»;</w:t>
      </w:r>
    </w:p>
    <w:p w:rsidR="00041551" w:rsidRPr="006804F9" w:rsidRDefault="00041551" w:rsidP="0004155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04F9">
        <w:rPr>
          <w:rFonts w:ascii="Times New Roman" w:hAnsi="Times New Roman"/>
          <w:sz w:val="24"/>
          <w:szCs w:val="24"/>
        </w:rPr>
        <w:t xml:space="preserve">– ВЛ 10кВ ПС 35/10кВ «Центральный Хазан» — </w:t>
      </w:r>
      <w:proofErr w:type="spellStart"/>
      <w:r w:rsidRPr="006804F9">
        <w:rPr>
          <w:rFonts w:ascii="Times New Roman" w:hAnsi="Times New Roman"/>
          <w:sz w:val="24"/>
          <w:szCs w:val="24"/>
        </w:rPr>
        <w:t>с</w:t>
      </w:r>
      <w:proofErr w:type="gramStart"/>
      <w:r w:rsidRPr="006804F9">
        <w:rPr>
          <w:rFonts w:ascii="Times New Roman" w:hAnsi="Times New Roman"/>
          <w:sz w:val="24"/>
          <w:szCs w:val="24"/>
        </w:rPr>
        <w:t>.С</w:t>
      </w:r>
      <w:proofErr w:type="gramEnd"/>
      <w:r w:rsidRPr="006804F9">
        <w:rPr>
          <w:rFonts w:ascii="Times New Roman" w:hAnsi="Times New Roman"/>
          <w:sz w:val="24"/>
          <w:szCs w:val="24"/>
        </w:rPr>
        <w:t>ологубово</w:t>
      </w:r>
      <w:proofErr w:type="spellEnd"/>
      <w:r w:rsidRPr="006804F9">
        <w:rPr>
          <w:rFonts w:ascii="Times New Roman" w:hAnsi="Times New Roman"/>
          <w:sz w:val="24"/>
          <w:szCs w:val="24"/>
        </w:rPr>
        <w:t>;</w:t>
      </w:r>
    </w:p>
    <w:p w:rsidR="00041551" w:rsidRPr="006804F9" w:rsidRDefault="00041551" w:rsidP="0004155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04F9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6804F9">
        <w:rPr>
          <w:rFonts w:ascii="Times New Roman" w:hAnsi="Times New Roman"/>
          <w:sz w:val="24"/>
          <w:szCs w:val="24"/>
        </w:rPr>
        <w:t>ВЛ</w:t>
      </w:r>
      <w:proofErr w:type="gramEnd"/>
      <w:r w:rsidRPr="006804F9">
        <w:rPr>
          <w:rFonts w:ascii="Times New Roman" w:hAnsi="Times New Roman"/>
          <w:sz w:val="24"/>
          <w:szCs w:val="24"/>
        </w:rPr>
        <w:t xml:space="preserve"> 10кВ ПС 35/10кВ «Батама» — Урункуй;</w:t>
      </w:r>
    </w:p>
    <w:p w:rsidR="00041551" w:rsidRPr="006804F9" w:rsidRDefault="00041551" w:rsidP="0004155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04F9">
        <w:rPr>
          <w:rFonts w:ascii="Times New Roman" w:hAnsi="Times New Roman"/>
          <w:sz w:val="24"/>
          <w:szCs w:val="24"/>
        </w:rPr>
        <w:t xml:space="preserve">– ВЛ 10кВ ПС 35/10кВ «Батама» — </w:t>
      </w:r>
      <w:proofErr w:type="spellStart"/>
      <w:r w:rsidRPr="006804F9">
        <w:rPr>
          <w:rFonts w:ascii="Times New Roman" w:hAnsi="Times New Roman"/>
          <w:sz w:val="24"/>
          <w:szCs w:val="24"/>
        </w:rPr>
        <w:t>с</w:t>
      </w:r>
      <w:proofErr w:type="gramStart"/>
      <w:r w:rsidRPr="006804F9">
        <w:rPr>
          <w:rFonts w:ascii="Times New Roman" w:hAnsi="Times New Roman"/>
          <w:sz w:val="24"/>
          <w:szCs w:val="24"/>
        </w:rPr>
        <w:t>.С</w:t>
      </w:r>
      <w:proofErr w:type="gramEnd"/>
      <w:r w:rsidRPr="006804F9">
        <w:rPr>
          <w:rFonts w:ascii="Times New Roman" w:hAnsi="Times New Roman"/>
          <w:sz w:val="24"/>
          <w:szCs w:val="24"/>
        </w:rPr>
        <w:t>ологубово</w:t>
      </w:r>
      <w:proofErr w:type="spellEnd"/>
      <w:r w:rsidRPr="006804F9">
        <w:rPr>
          <w:rFonts w:ascii="Times New Roman" w:hAnsi="Times New Roman"/>
          <w:sz w:val="24"/>
          <w:szCs w:val="24"/>
        </w:rPr>
        <w:t>;</w:t>
      </w:r>
    </w:p>
    <w:p w:rsidR="00041551" w:rsidRPr="006804F9" w:rsidRDefault="00041551" w:rsidP="0004155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04F9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6804F9">
        <w:rPr>
          <w:rFonts w:ascii="Times New Roman" w:hAnsi="Times New Roman"/>
          <w:sz w:val="24"/>
          <w:szCs w:val="24"/>
        </w:rPr>
        <w:t>ВЛ</w:t>
      </w:r>
      <w:proofErr w:type="gramEnd"/>
      <w:r w:rsidRPr="006804F9">
        <w:rPr>
          <w:rFonts w:ascii="Times New Roman" w:hAnsi="Times New Roman"/>
          <w:sz w:val="24"/>
          <w:szCs w:val="24"/>
        </w:rPr>
        <w:t xml:space="preserve"> 10кВ ПС 35/10кВ «Батама» — Зулумай.</w:t>
      </w:r>
    </w:p>
    <w:p w:rsidR="00041551" w:rsidRPr="001F426D" w:rsidRDefault="00041551" w:rsidP="00041551">
      <w:pPr>
        <w:spacing w:line="360" w:lineRule="auto"/>
        <w:ind w:firstLine="720"/>
        <w:jc w:val="both"/>
      </w:pPr>
      <w:r w:rsidRPr="006804F9">
        <w:rPr>
          <w:rFonts w:ascii="Times New Roman" w:hAnsi="Times New Roman"/>
          <w:sz w:val="24"/>
          <w:szCs w:val="24"/>
        </w:rPr>
        <w:t>Реконструкция и развитие системы электроснабжения Батаминского муниципального образования потребуется в соответствии с уровнем износа элементов системы и ростом нагрузок потребителей.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4F9">
        <w:rPr>
          <w:rFonts w:ascii="Times New Roman" w:hAnsi="Times New Roman"/>
          <w:sz w:val="24"/>
          <w:szCs w:val="24"/>
        </w:rPr>
        <w:t>Существующие сети  0,4 кВ, 10кВ и ТП подлежат реконструкции и замене об</w:t>
      </w:r>
      <w:r w:rsidRPr="006804F9">
        <w:rPr>
          <w:rFonts w:ascii="Times New Roman" w:hAnsi="Times New Roman"/>
          <w:sz w:val="24"/>
          <w:szCs w:val="24"/>
        </w:rPr>
        <w:t>о</w:t>
      </w:r>
      <w:r w:rsidRPr="006804F9">
        <w:rPr>
          <w:rFonts w:ascii="Times New Roman" w:hAnsi="Times New Roman"/>
          <w:sz w:val="24"/>
          <w:szCs w:val="24"/>
        </w:rPr>
        <w:t>рудования по мере износа.</w:t>
      </w:r>
      <w:r w:rsidRPr="001F426D">
        <w:t xml:space="preserve"> </w:t>
      </w:r>
    </w:p>
    <w:p w:rsidR="00041551" w:rsidRPr="001F426D" w:rsidRDefault="00041551" w:rsidP="00041551">
      <w:pPr>
        <w:pStyle w:val="2"/>
        <w:keepNext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_Toc289179279"/>
      <w:bookmarkStart w:id="5" w:name="_Toc298352293"/>
      <w:r w:rsidRPr="001F426D">
        <w:rPr>
          <w:rFonts w:ascii="Times New Roman" w:hAnsi="Times New Roman"/>
          <w:b/>
          <w:sz w:val="24"/>
          <w:szCs w:val="24"/>
          <w:lang w:val="ru-RU"/>
        </w:rPr>
        <w:t xml:space="preserve">1.8. </w:t>
      </w:r>
      <w:r w:rsidRPr="001F426D">
        <w:rPr>
          <w:rFonts w:ascii="Times New Roman" w:hAnsi="Times New Roman"/>
          <w:b/>
          <w:sz w:val="24"/>
          <w:szCs w:val="24"/>
        </w:rPr>
        <w:t xml:space="preserve">Измерительно-расчетная система коммунальной инфраструктуры </w:t>
      </w:r>
      <w:bookmarkEnd w:id="4"/>
      <w:bookmarkEnd w:id="5"/>
    </w:p>
    <w:p w:rsidR="00041551" w:rsidRPr="001F426D" w:rsidRDefault="00041551" w:rsidP="00041551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F426D">
        <w:rPr>
          <w:rFonts w:ascii="Times New Roman" w:hAnsi="Times New Roman"/>
          <w:iCs/>
          <w:sz w:val="24"/>
          <w:szCs w:val="24"/>
        </w:rPr>
        <w:t xml:space="preserve">По состоянию на начало 2014 г. в </w:t>
      </w:r>
      <w:r>
        <w:rPr>
          <w:rFonts w:ascii="Times New Roman" w:hAnsi="Times New Roman"/>
          <w:sz w:val="24"/>
          <w:szCs w:val="24"/>
        </w:rPr>
        <w:t>Батаминском</w:t>
      </w:r>
      <w:r w:rsidRPr="001F426D">
        <w:rPr>
          <w:rFonts w:ascii="Times New Roman" w:hAnsi="Times New Roman"/>
          <w:iCs/>
          <w:sz w:val="24"/>
          <w:szCs w:val="24"/>
        </w:rPr>
        <w:t xml:space="preserve"> муниципальном образовании отсутс</w:t>
      </w:r>
      <w:r w:rsidRPr="001F426D">
        <w:rPr>
          <w:rFonts w:ascii="Times New Roman" w:hAnsi="Times New Roman"/>
          <w:iCs/>
          <w:sz w:val="24"/>
          <w:szCs w:val="24"/>
        </w:rPr>
        <w:t>т</w:t>
      </w:r>
      <w:r w:rsidRPr="001F426D">
        <w:rPr>
          <w:rFonts w:ascii="Times New Roman" w:hAnsi="Times New Roman"/>
          <w:iCs/>
          <w:sz w:val="24"/>
          <w:szCs w:val="24"/>
        </w:rPr>
        <w:t>вует Единая муниципальная база информационных ресурсов (далее ЕМБИР).</w:t>
      </w:r>
    </w:p>
    <w:p w:rsidR="00041551" w:rsidRDefault="00041551" w:rsidP="00041551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1F426D">
        <w:rPr>
          <w:rFonts w:ascii="Times New Roman" w:hAnsi="Times New Roman"/>
          <w:iCs/>
          <w:sz w:val="24"/>
          <w:szCs w:val="24"/>
        </w:rPr>
        <w:t>Учет, расчет и начисление платежей за коммунальные услуги осуществляются по  квитанц</w:t>
      </w:r>
      <w:r w:rsidRPr="001F426D">
        <w:rPr>
          <w:rFonts w:ascii="Times New Roman" w:hAnsi="Times New Roman"/>
          <w:iCs/>
          <w:sz w:val="24"/>
          <w:szCs w:val="24"/>
        </w:rPr>
        <w:t>и</w:t>
      </w:r>
      <w:r w:rsidRPr="001F426D">
        <w:rPr>
          <w:rFonts w:ascii="Times New Roman" w:hAnsi="Times New Roman"/>
          <w:iCs/>
          <w:sz w:val="24"/>
          <w:szCs w:val="24"/>
        </w:rPr>
        <w:t xml:space="preserve">ям  </w:t>
      </w:r>
      <w:proofErr w:type="spellStart"/>
      <w:r w:rsidRPr="001F426D">
        <w:rPr>
          <w:rFonts w:ascii="Times New Roman" w:hAnsi="Times New Roman"/>
          <w:iCs/>
          <w:sz w:val="24"/>
          <w:szCs w:val="24"/>
        </w:rPr>
        <w:t>ресурсоснабжающей</w:t>
      </w:r>
      <w:proofErr w:type="spellEnd"/>
      <w:r w:rsidRPr="001F426D">
        <w:rPr>
          <w:rFonts w:ascii="Times New Roman" w:hAnsi="Times New Roman"/>
          <w:iCs/>
          <w:sz w:val="24"/>
          <w:szCs w:val="24"/>
        </w:rPr>
        <w:t xml:space="preserve"> организации. Для осуществления деятельности по учету, расчету и начислению платежей за жилищно-коммунальные услуги в </w:t>
      </w:r>
      <w:proofErr w:type="spellStart"/>
      <w:r w:rsidRPr="001F426D">
        <w:rPr>
          <w:rFonts w:ascii="Times New Roman" w:hAnsi="Times New Roman"/>
          <w:iCs/>
          <w:sz w:val="24"/>
          <w:szCs w:val="24"/>
        </w:rPr>
        <w:t>ресурсо-снабжающие</w:t>
      </w:r>
      <w:proofErr w:type="spellEnd"/>
      <w:r w:rsidRPr="001F426D">
        <w:rPr>
          <w:rFonts w:ascii="Times New Roman" w:hAnsi="Times New Roman"/>
          <w:iCs/>
          <w:sz w:val="24"/>
          <w:szCs w:val="24"/>
        </w:rPr>
        <w:t xml:space="preserve"> организации, расчетно-кассовый центр и управляющие организации используют различные программные продукты. Используемые при этом для расчетов базы данных, сформированы организациями с учетом собственных требований и поставленных задач. Это об</w:t>
      </w:r>
      <w:r w:rsidRPr="001F426D">
        <w:rPr>
          <w:rFonts w:ascii="Times New Roman" w:hAnsi="Times New Roman"/>
          <w:iCs/>
          <w:sz w:val="24"/>
          <w:szCs w:val="24"/>
        </w:rPr>
        <w:t>у</w:t>
      </w:r>
      <w:r w:rsidRPr="001F426D">
        <w:rPr>
          <w:rFonts w:ascii="Times New Roman" w:hAnsi="Times New Roman"/>
          <w:iCs/>
          <w:sz w:val="24"/>
          <w:szCs w:val="24"/>
        </w:rPr>
        <w:t>славливает содержание баз данных и их наполнение, однако данное условие предполагает возможность различий в информации по одноименным позициям (в частности по площадям жилых и н</w:t>
      </w:r>
      <w:r w:rsidRPr="001F426D">
        <w:rPr>
          <w:rFonts w:ascii="Times New Roman" w:hAnsi="Times New Roman"/>
          <w:iCs/>
          <w:sz w:val="24"/>
          <w:szCs w:val="24"/>
        </w:rPr>
        <w:t>е</w:t>
      </w:r>
      <w:r w:rsidRPr="001F426D">
        <w:rPr>
          <w:rFonts w:ascii="Times New Roman" w:hAnsi="Times New Roman"/>
          <w:iCs/>
          <w:sz w:val="24"/>
          <w:szCs w:val="24"/>
        </w:rPr>
        <w:t xml:space="preserve">жилых помещений, численности проживающих) между базами данных </w:t>
      </w:r>
      <w:proofErr w:type="spellStart"/>
      <w:r w:rsidRPr="001F426D">
        <w:rPr>
          <w:rFonts w:ascii="Times New Roman" w:hAnsi="Times New Roman"/>
          <w:iCs/>
          <w:sz w:val="24"/>
          <w:szCs w:val="24"/>
        </w:rPr>
        <w:t>ресурсоснабжающих</w:t>
      </w:r>
      <w:proofErr w:type="spellEnd"/>
      <w:r w:rsidRPr="001F426D">
        <w:rPr>
          <w:rFonts w:ascii="Times New Roman" w:hAnsi="Times New Roman"/>
          <w:iCs/>
          <w:sz w:val="24"/>
          <w:szCs w:val="24"/>
        </w:rPr>
        <w:t xml:space="preserve"> организаций. В данных условиях расчеты платы за коммунальные услуги могут быть выпо</w:t>
      </w:r>
      <w:r w:rsidRPr="001F426D">
        <w:rPr>
          <w:rFonts w:ascii="Times New Roman" w:hAnsi="Times New Roman"/>
          <w:iCs/>
          <w:sz w:val="24"/>
          <w:szCs w:val="24"/>
        </w:rPr>
        <w:t>л</w:t>
      </w:r>
      <w:r w:rsidRPr="001F426D">
        <w:rPr>
          <w:rFonts w:ascii="Times New Roman" w:hAnsi="Times New Roman"/>
          <w:iCs/>
          <w:sz w:val="24"/>
          <w:szCs w:val="24"/>
        </w:rPr>
        <w:t xml:space="preserve">нены некорректно. </w:t>
      </w:r>
    </w:p>
    <w:p w:rsidR="00041551" w:rsidRPr="001F426D" w:rsidRDefault="00041551" w:rsidP="00041551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1F426D">
        <w:rPr>
          <w:rFonts w:ascii="Times New Roman" w:hAnsi="Times New Roman"/>
          <w:iCs/>
          <w:sz w:val="24"/>
          <w:szCs w:val="24"/>
        </w:rPr>
        <w:t>Съем показаний приборов учета (предприятий, учреждений и квартирные) осущест</w:t>
      </w:r>
      <w:r w:rsidRPr="001F426D">
        <w:rPr>
          <w:rFonts w:ascii="Times New Roman" w:hAnsi="Times New Roman"/>
          <w:iCs/>
          <w:sz w:val="24"/>
          <w:szCs w:val="24"/>
        </w:rPr>
        <w:t>в</w:t>
      </w:r>
      <w:r w:rsidRPr="001F426D">
        <w:rPr>
          <w:rFonts w:ascii="Times New Roman" w:hAnsi="Times New Roman"/>
          <w:iCs/>
          <w:sz w:val="24"/>
          <w:szCs w:val="24"/>
        </w:rPr>
        <w:t>ляется вручную, без применения технических средств дистанционного съема показаний.</w:t>
      </w:r>
      <w:proofErr w:type="gramEnd"/>
      <w:r w:rsidRPr="001F426D">
        <w:rPr>
          <w:rFonts w:ascii="Times New Roman" w:hAnsi="Times New Roman"/>
          <w:iCs/>
          <w:sz w:val="24"/>
          <w:szCs w:val="24"/>
        </w:rPr>
        <w:t xml:space="preserve"> В сист</w:t>
      </w:r>
      <w:r w:rsidRPr="001F426D">
        <w:rPr>
          <w:rFonts w:ascii="Times New Roman" w:hAnsi="Times New Roman"/>
          <w:iCs/>
          <w:sz w:val="24"/>
          <w:szCs w:val="24"/>
        </w:rPr>
        <w:t>е</w:t>
      </w:r>
      <w:r w:rsidRPr="001F426D">
        <w:rPr>
          <w:rFonts w:ascii="Times New Roman" w:hAnsi="Times New Roman"/>
          <w:iCs/>
          <w:sz w:val="24"/>
          <w:szCs w:val="24"/>
        </w:rPr>
        <w:t>ме взаимоотношений сторон в сфере производства и потребления жилищно-коммунальных у</w:t>
      </w:r>
      <w:r w:rsidRPr="001F426D">
        <w:rPr>
          <w:rFonts w:ascii="Times New Roman" w:hAnsi="Times New Roman"/>
          <w:iCs/>
          <w:sz w:val="24"/>
          <w:szCs w:val="24"/>
        </w:rPr>
        <w:t>с</w:t>
      </w:r>
      <w:r w:rsidRPr="001F426D">
        <w:rPr>
          <w:rFonts w:ascii="Times New Roman" w:hAnsi="Times New Roman"/>
          <w:iCs/>
          <w:sz w:val="24"/>
          <w:szCs w:val="24"/>
        </w:rPr>
        <w:t>луг  можно выделить следующих участников:</w:t>
      </w:r>
    </w:p>
    <w:p w:rsidR="00041551" w:rsidRPr="001F426D" w:rsidRDefault="00041551" w:rsidP="00041551">
      <w:pPr>
        <w:pStyle w:val="af1"/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F426D">
        <w:rPr>
          <w:rFonts w:ascii="Times New Roman" w:hAnsi="Times New Roman"/>
          <w:iCs/>
          <w:sz w:val="24"/>
          <w:szCs w:val="24"/>
        </w:rPr>
        <w:t>жители сельского поселения (потребители коммунальных услуг);</w:t>
      </w:r>
    </w:p>
    <w:p w:rsidR="00041551" w:rsidRPr="001F426D" w:rsidRDefault="00041551" w:rsidP="00041551">
      <w:pPr>
        <w:pStyle w:val="af1"/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F426D">
        <w:rPr>
          <w:rFonts w:ascii="Times New Roman" w:hAnsi="Times New Roman"/>
          <w:iCs/>
          <w:sz w:val="24"/>
          <w:szCs w:val="24"/>
        </w:rPr>
        <w:t>организации и предприятия;</w:t>
      </w:r>
    </w:p>
    <w:p w:rsidR="00041551" w:rsidRPr="001F426D" w:rsidRDefault="00041551" w:rsidP="00041551">
      <w:pPr>
        <w:pStyle w:val="af1"/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1F426D">
        <w:rPr>
          <w:rFonts w:ascii="Times New Roman" w:hAnsi="Times New Roman"/>
          <w:iCs/>
          <w:sz w:val="24"/>
          <w:szCs w:val="24"/>
        </w:rPr>
        <w:t>ресурсоснабжающие</w:t>
      </w:r>
      <w:proofErr w:type="spellEnd"/>
      <w:r w:rsidRPr="001F426D">
        <w:rPr>
          <w:rFonts w:ascii="Times New Roman" w:hAnsi="Times New Roman"/>
          <w:iCs/>
          <w:sz w:val="24"/>
          <w:szCs w:val="24"/>
        </w:rPr>
        <w:t xml:space="preserve"> организации;</w:t>
      </w:r>
    </w:p>
    <w:p w:rsidR="00041551" w:rsidRPr="001F426D" w:rsidRDefault="00041551" w:rsidP="00041551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1F426D">
        <w:rPr>
          <w:rFonts w:ascii="Times New Roman" w:hAnsi="Times New Roman"/>
          <w:iCs/>
          <w:sz w:val="24"/>
          <w:szCs w:val="24"/>
        </w:rPr>
        <w:t xml:space="preserve">В таблице  приведены результаты анализа влияния существующей системы расчета, учета и приема платежей за коммунальные услуги </w:t>
      </w:r>
      <w:proofErr w:type="gramStart"/>
      <w:r w:rsidRPr="001F426D">
        <w:rPr>
          <w:rFonts w:ascii="Times New Roman" w:hAnsi="Times New Roman"/>
          <w:iCs/>
          <w:sz w:val="24"/>
          <w:szCs w:val="24"/>
        </w:rPr>
        <w:t>в</w:t>
      </w:r>
      <w:proofErr w:type="gramEnd"/>
      <w:r w:rsidRPr="001F426D">
        <w:rPr>
          <w:rFonts w:ascii="Times New Roman" w:hAnsi="Times New Roman"/>
          <w:iCs/>
          <w:sz w:val="24"/>
          <w:szCs w:val="24"/>
        </w:rPr>
        <w:t xml:space="preserve">  </w:t>
      </w:r>
      <w:proofErr w:type="gramStart"/>
      <w:r w:rsidRPr="001F426D">
        <w:rPr>
          <w:rFonts w:ascii="Times New Roman" w:hAnsi="Times New Roman"/>
          <w:iCs/>
          <w:sz w:val="24"/>
          <w:szCs w:val="24"/>
        </w:rPr>
        <w:t>на</w:t>
      </w:r>
      <w:proofErr w:type="gramEnd"/>
      <w:r w:rsidRPr="001F426D">
        <w:rPr>
          <w:rFonts w:ascii="Times New Roman" w:hAnsi="Times New Roman"/>
          <w:iCs/>
          <w:sz w:val="24"/>
          <w:szCs w:val="24"/>
        </w:rPr>
        <w:t xml:space="preserve"> каждую из сторон в сфере производства и п</w:t>
      </w:r>
      <w:r w:rsidRPr="001F426D">
        <w:rPr>
          <w:rFonts w:ascii="Times New Roman" w:hAnsi="Times New Roman"/>
          <w:iCs/>
          <w:sz w:val="24"/>
          <w:szCs w:val="24"/>
        </w:rPr>
        <w:t>о</w:t>
      </w:r>
      <w:r w:rsidRPr="001F426D">
        <w:rPr>
          <w:rFonts w:ascii="Times New Roman" w:hAnsi="Times New Roman"/>
          <w:iCs/>
          <w:sz w:val="24"/>
          <w:szCs w:val="24"/>
        </w:rPr>
        <w:t>требления коммунальных услуг.</w:t>
      </w:r>
    </w:p>
    <w:p w:rsidR="00041551" w:rsidRPr="001F426D" w:rsidRDefault="00041551" w:rsidP="00041551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041551" w:rsidRPr="001F426D" w:rsidRDefault="00041551" w:rsidP="00041551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041551" w:rsidRPr="001F426D" w:rsidRDefault="00041551" w:rsidP="00041551">
      <w:pPr>
        <w:pStyle w:val="af1"/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  <w:sectPr w:rsidR="00041551" w:rsidRPr="001F426D" w:rsidSect="00041551">
          <w:footnotePr>
            <w:numRestart w:val="eachPage"/>
          </w:footnotePr>
          <w:pgSz w:w="11906" w:h="16838" w:code="9"/>
          <w:pgMar w:top="719" w:right="849" w:bottom="568" w:left="1418" w:header="709" w:footer="709" w:gutter="0"/>
          <w:cols w:space="708"/>
          <w:docGrid w:linePitch="360"/>
        </w:sectPr>
      </w:pPr>
    </w:p>
    <w:p w:rsidR="00041551" w:rsidRPr="001F426D" w:rsidRDefault="00041551" w:rsidP="00041551">
      <w:pPr>
        <w:jc w:val="right"/>
        <w:rPr>
          <w:rFonts w:ascii="Times New Roman" w:hAnsi="Times New Roman"/>
          <w:iCs/>
          <w:sz w:val="24"/>
          <w:szCs w:val="24"/>
        </w:rPr>
      </w:pPr>
      <w:r w:rsidRPr="001F426D">
        <w:rPr>
          <w:rFonts w:ascii="Times New Roman" w:hAnsi="Times New Roman"/>
          <w:iCs/>
          <w:sz w:val="24"/>
          <w:szCs w:val="24"/>
        </w:rPr>
        <w:lastRenderedPageBreak/>
        <w:t>Таблица 7.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6"/>
        <w:gridCol w:w="2813"/>
        <w:gridCol w:w="3787"/>
        <w:gridCol w:w="3823"/>
        <w:gridCol w:w="3681"/>
      </w:tblGrid>
      <w:tr w:rsidR="00041551" w:rsidRPr="001F426D" w:rsidTr="00435C6E">
        <w:trPr>
          <w:tblHeader/>
        </w:trPr>
        <w:tc>
          <w:tcPr>
            <w:tcW w:w="746" w:type="dxa"/>
          </w:tcPr>
          <w:p w:rsidR="00041551" w:rsidRPr="001F426D" w:rsidRDefault="00041551" w:rsidP="00435C6E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426D">
              <w:rPr>
                <w:rFonts w:ascii="Times New Roman" w:hAnsi="Times New Roman"/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1F426D">
              <w:rPr>
                <w:rFonts w:ascii="Times New Roman" w:hAnsi="Times New Roman"/>
                <w:b/>
                <w:iCs/>
                <w:sz w:val="24"/>
                <w:szCs w:val="24"/>
              </w:rPr>
              <w:t>/</w:t>
            </w:r>
            <w:proofErr w:type="spellStart"/>
            <w:r w:rsidRPr="001F426D">
              <w:rPr>
                <w:rFonts w:ascii="Times New Roman" w:hAnsi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3" w:type="dxa"/>
          </w:tcPr>
          <w:p w:rsidR="00041551" w:rsidRPr="001F426D" w:rsidRDefault="00041551" w:rsidP="00435C6E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учас</w:t>
            </w:r>
            <w:r w:rsidRPr="001F426D">
              <w:rPr>
                <w:rFonts w:ascii="Times New Roman" w:hAnsi="Times New Roman"/>
                <w:b/>
                <w:iCs/>
                <w:sz w:val="24"/>
                <w:szCs w:val="24"/>
              </w:rPr>
              <w:t>т</w:t>
            </w:r>
            <w:r w:rsidRPr="001F426D">
              <w:rPr>
                <w:rFonts w:ascii="Times New Roman" w:hAnsi="Times New Roman"/>
                <w:b/>
                <w:iCs/>
                <w:sz w:val="24"/>
                <w:szCs w:val="24"/>
              </w:rPr>
              <w:t>ника системы</w:t>
            </w:r>
          </w:p>
        </w:tc>
        <w:tc>
          <w:tcPr>
            <w:tcW w:w="3787" w:type="dxa"/>
          </w:tcPr>
          <w:p w:rsidR="00041551" w:rsidRPr="001F426D" w:rsidRDefault="00041551" w:rsidP="00435C6E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iCs/>
                <w:sz w:val="24"/>
                <w:szCs w:val="24"/>
              </w:rPr>
              <w:t>Положительные стороны сущ</w:t>
            </w:r>
            <w:r w:rsidRPr="001F426D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Pr="001F426D">
              <w:rPr>
                <w:rFonts w:ascii="Times New Roman" w:hAnsi="Times New Roman"/>
                <w:b/>
                <w:iCs/>
                <w:sz w:val="24"/>
                <w:szCs w:val="24"/>
              </w:rPr>
              <w:t>ствующей системы</w:t>
            </w:r>
          </w:p>
        </w:tc>
        <w:tc>
          <w:tcPr>
            <w:tcW w:w="3823" w:type="dxa"/>
          </w:tcPr>
          <w:p w:rsidR="00041551" w:rsidRPr="001F426D" w:rsidRDefault="00041551" w:rsidP="00435C6E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iCs/>
                <w:sz w:val="24"/>
                <w:szCs w:val="24"/>
              </w:rPr>
              <w:t>Отрицательные стороны сущ</w:t>
            </w:r>
            <w:r w:rsidRPr="001F426D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Pr="001F426D">
              <w:rPr>
                <w:rFonts w:ascii="Times New Roman" w:hAnsi="Times New Roman"/>
                <w:b/>
                <w:iCs/>
                <w:sz w:val="24"/>
                <w:szCs w:val="24"/>
              </w:rPr>
              <w:t>ствующей системы</w:t>
            </w:r>
          </w:p>
        </w:tc>
        <w:tc>
          <w:tcPr>
            <w:tcW w:w="3681" w:type="dxa"/>
          </w:tcPr>
          <w:p w:rsidR="00041551" w:rsidRPr="001F426D" w:rsidRDefault="00041551" w:rsidP="00435C6E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iCs/>
                <w:sz w:val="24"/>
                <w:szCs w:val="24"/>
              </w:rPr>
              <w:t>Риски (последствия) сохран</w:t>
            </w:r>
            <w:r w:rsidRPr="001F426D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Pr="001F426D">
              <w:rPr>
                <w:rFonts w:ascii="Times New Roman" w:hAnsi="Times New Roman"/>
                <w:b/>
                <w:iCs/>
                <w:sz w:val="24"/>
                <w:szCs w:val="24"/>
              </w:rPr>
              <w:t>ния существующей системы</w:t>
            </w:r>
          </w:p>
        </w:tc>
      </w:tr>
      <w:tr w:rsidR="00041551" w:rsidRPr="001F426D" w:rsidTr="00435C6E">
        <w:tc>
          <w:tcPr>
            <w:tcW w:w="746" w:type="dxa"/>
          </w:tcPr>
          <w:p w:rsidR="00041551" w:rsidRPr="001F426D" w:rsidRDefault="00041551" w:rsidP="00435C6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2813" w:type="dxa"/>
          </w:tcPr>
          <w:p w:rsidR="00041551" w:rsidRPr="001F426D" w:rsidRDefault="00041551" w:rsidP="00435C6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Жители поселения (потребители коммунал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ных услуг)</w:t>
            </w:r>
          </w:p>
        </w:tc>
        <w:tc>
          <w:tcPr>
            <w:tcW w:w="3787" w:type="dxa"/>
          </w:tcPr>
          <w:p w:rsidR="00041551" w:rsidRPr="001F426D" w:rsidRDefault="00041551" w:rsidP="00435C6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Возможность оплачивать счета за коммунальные услуги частями (по каждой отдельной квитанции) по мере появления финансовых во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можностей.</w:t>
            </w:r>
          </w:p>
        </w:tc>
        <w:tc>
          <w:tcPr>
            <w:tcW w:w="3823" w:type="dxa"/>
          </w:tcPr>
          <w:p w:rsidR="00041551" w:rsidRPr="001F426D" w:rsidRDefault="00041551" w:rsidP="00435C6E">
            <w:pPr>
              <w:pStyle w:val="af1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 xml:space="preserve">увеличение времени на  осуществления оплаты квитанции различным </w:t>
            </w:r>
            <w:proofErr w:type="spellStart"/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ресурсоснабжающим</w:t>
            </w:r>
            <w:proofErr w:type="spellEnd"/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 xml:space="preserve"> организациям;</w:t>
            </w:r>
          </w:p>
          <w:p w:rsidR="00041551" w:rsidRPr="001F426D" w:rsidRDefault="00041551" w:rsidP="00435C6E">
            <w:pPr>
              <w:pStyle w:val="af1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сложность проведения обобщенного анализа и контроля платежей за коммунальные усл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ги;</w:t>
            </w:r>
          </w:p>
          <w:p w:rsidR="00041551" w:rsidRPr="001F426D" w:rsidRDefault="00041551" w:rsidP="00435C6E">
            <w:pPr>
              <w:pStyle w:val="af1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необходимость решения спорных вопросов индивидуально без участия управляющих орган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заций.</w:t>
            </w:r>
          </w:p>
        </w:tc>
        <w:tc>
          <w:tcPr>
            <w:tcW w:w="3681" w:type="dxa"/>
          </w:tcPr>
          <w:p w:rsidR="00041551" w:rsidRPr="001F426D" w:rsidRDefault="00041551" w:rsidP="00435C6E">
            <w:pPr>
              <w:pStyle w:val="af1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формирование и укрепл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ние стереотипов «справедлив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сти» оплаты коммунальных у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луг по остаточному принципу при наличии финансовых средств;</w:t>
            </w:r>
          </w:p>
          <w:p w:rsidR="00041551" w:rsidRPr="001F426D" w:rsidRDefault="00041551" w:rsidP="00435C6E">
            <w:pPr>
              <w:pStyle w:val="af1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формирование непрогн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зируемого «разрыва» между п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риодом потребления и оплаты коммунальных услуг.</w:t>
            </w:r>
          </w:p>
        </w:tc>
      </w:tr>
      <w:tr w:rsidR="00041551" w:rsidRPr="001F426D" w:rsidTr="00435C6E">
        <w:tc>
          <w:tcPr>
            <w:tcW w:w="746" w:type="dxa"/>
          </w:tcPr>
          <w:p w:rsidR="00041551" w:rsidRPr="001F426D" w:rsidRDefault="00041551" w:rsidP="00435C6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2813" w:type="dxa"/>
          </w:tcPr>
          <w:p w:rsidR="00041551" w:rsidRPr="001F426D" w:rsidRDefault="00041551" w:rsidP="00435C6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Ресурсоснабжающие</w:t>
            </w:r>
            <w:proofErr w:type="spellEnd"/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 xml:space="preserve"> о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ганизации (РСО)</w:t>
            </w:r>
          </w:p>
        </w:tc>
        <w:tc>
          <w:tcPr>
            <w:tcW w:w="3787" w:type="dxa"/>
          </w:tcPr>
          <w:p w:rsidR="00041551" w:rsidRPr="001F426D" w:rsidRDefault="00041551" w:rsidP="00435C6E">
            <w:pPr>
              <w:pStyle w:val="af1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возможность контроля над расчетами, приемом и учетом платежей потребителей за комм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нальные услуги;</w:t>
            </w:r>
          </w:p>
          <w:p w:rsidR="00041551" w:rsidRPr="001F426D" w:rsidRDefault="00041551" w:rsidP="00435C6E">
            <w:pPr>
              <w:pStyle w:val="af1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прямое влияние на уровень собираемости платежей за комм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нальные услуги.</w:t>
            </w:r>
          </w:p>
        </w:tc>
        <w:tc>
          <w:tcPr>
            <w:tcW w:w="3823" w:type="dxa"/>
          </w:tcPr>
          <w:p w:rsidR="00041551" w:rsidRPr="001F426D" w:rsidRDefault="00041551" w:rsidP="00435C6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Необходимость ведения претенз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онной работы с большим колич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ством потребителей (физических лиц).</w:t>
            </w:r>
          </w:p>
        </w:tc>
        <w:tc>
          <w:tcPr>
            <w:tcW w:w="3681" w:type="dxa"/>
          </w:tcPr>
          <w:p w:rsidR="00041551" w:rsidRPr="001F426D" w:rsidRDefault="00041551" w:rsidP="00435C6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 xml:space="preserve">Риски </w:t>
            </w:r>
            <w:proofErr w:type="gramStart"/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не получения</w:t>
            </w:r>
            <w:proofErr w:type="gramEnd"/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 xml:space="preserve"> платы за коммунальные услуги, которые не могут быть отключены за неуплату в соответствии с Правилами предоставления коммунальных услуг гражданам (х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лодное водоснабжение).</w:t>
            </w:r>
          </w:p>
        </w:tc>
      </w:tr>
      <w:tr w:rsidR="00041551" w:rsidRPr="001F426D" w:rsidTr="00435C6E">
        <w:tc>
          <w:tcPr>
            <w:tcW w:w="746" w:type="dxa"/>
          </w:tcPr>
          <w:p w:rsidR="00041551" w:rsidRPr="001F426D" w:rsidRDefault="00041551" w:rsidP="00435C6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2813" w:type="dxa"/>
          </w:tcPr>
          <w:p w:rsidR="00041551" w:rsidRPr="001F426D" w:rsidRDefault="00041551" w:rsidP="00435C6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Существующая система расчета, учета и приема платежей за коммунал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ные услуги</w:t>
            </w:r>
            <w:proofErr w:type="gramStart"/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787" w:type="dxa"/>
            <w:vAlign w:val="center"/>
          </w:tcPr>
          <w:p w:rsidR="00041551" w:rsidRPr="001F426D" w:rsidRDefault="00041551" w:rsidP="00435C6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</w:p>
        </w:tc>
        <w:tc>
          <w:tcPr>
            <w:tcW w:w="3823" w:type="dxa"/>
          </w:tcPr>
          <w:p w:rsidR="00041551" w:rsidRPr="001F426D" w:rsidRDefault="00041551" w:rsidP="00435C6E">
            <w:pPr>
              <w:pStyle w:val="af1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отсутствие обобщенной достоверной информации о п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треблении и оплате коммунальных услуг гражданами, необходимой для принятия решений органами исполнительной власти поселения в части организации и обеспеч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ния социальной поддержки гра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ж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дан.</w:t>
            </w:r>
          </w:p>
          <w:p w:rsidR="00041551" w:rsidRPr="001F426D" w:rsidRDefault="00041551" w:rsidP="00435C6E">
            <w:pPr>
              <w:pStyle w:val="af1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использование для расчета, учета и приема платежей баз данных, сформированных </w:t>
            </w:r>
            <w:proofErr w:type="spellStart"/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ресурс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снабжающими</w:t>
            </w:r>
            <w:proofErr w:type="spellEnd"/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 xml:space="preserve"> организациями, к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торые могут содержать различную информацию по одноименным п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зициям;</w:t>
            </w:r>
          </w:p>
          <w:p w:rsidR="00041551" w:rsidRPr="001F426D" w:rsidRDefault="00041551" w:rsidP="00435C6E">
            <w:pPr>
              <w:pStyle w:val="af1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дублирование выполня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 xml:space="preserve">мых </w:t>
            </w:r>
            <w:proofErr w:type="spellStart"/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ресурсоснабжающими</w:t>
            </w:r>
            <w:proofErr w:type="spellEnd"/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 xml:space="preserve"> организациями работ и осуществля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мых функций (ведение баз да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ных, печать и доставка платежных документов, прием платы и др.), приводящее к увеличению платы за жилое помещение.</w:t>
            </w:r>
          </w:p>
        </w:tc>
        <w:tc>
          <w:tcPr>
            <w:tcW w:w="3681" w:type="dxa"/>
          </w:tcPr>
          <w:p w:rsidR="00041551" w:rsidRPr="001F426D" w:rsidRDefault="00041551" w:rsidP="00435C6E">
            <w:pPr>
              <w:pStyle w:val="af1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риски </w:t>
            </w:r>
            <w:proofErr w:type="gramStart"/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финансирования реализации инвестиционных программ организаций комм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нального комплекса</w:t>
            </w:r>
            <w:proofErr w:type="gramEnd"/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 xml:space="preserve"> вследствие устоявшегося мнения о естес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венности неоплаты коммунал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 xml:space="preserve">ных услуг; </w:t>
            </w:r>
          </w:p>
          <w:p w:rsidR="00041551" w:rsidRPr="001F426D" w:rsidRDefault="00041551" w:rsidP="00435C6E">
            <w:pPr>
              <w:pStyle w:val="af1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увеличение расходов на взимание платы за коммунал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t xml:space="preserve">ные услуги, </w:t>
            </w:r>
            <w:r w:rsidRPr="001F426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включаемых в плату за жилое помещение.</w:t>
            </w:r>
          </w:p>
        </w:tc>
      </w:tr>
    </w:tbl>
    <w:p w:rsidR="00041551" w:rsidRPr="001F426D" w:rsidRDefault="00041551" w:rsidP="00041551">
      <w:pPr>
        <w:jc w:val="both"/>
        <w:rPr>
          <w:rFonts w:ascii="Times New Roman" w:hAnsi="Times New Roman"/>
          <w:iCs/>
          <w:sz w:val="24"/>
          <w:szCs w:val="24"/>
        </w:rPr>
      </w:pPr>
    </w:p>
    <w:p w:rsidR="00041551" w:rsidRPr="001F426D" w:rsidRDefault="00041551" w:rsidP="00041551">
      <w:pPr>
        <w:jc w:val="both"/>
        <w:rPr>
          <w:rFonts w:ascii="Times New Roman" w:hAnsi="Times New Roman"/>
          <w:iCs/>
          <w:sz w:val="24"/>
          <w:szCs w:val="24"/>
        </w:rPr>
      </w:pPr>
    </w:p>
    <w:p w:rsidR="00041551" w:rsidRPr="001F426D" w:rsidRDefault="00041551" w:rsidP="00041551">
      <w:pPr>
        <w:jc w:val="both"/>
        <w:rPr>
          <w:rFonts w:ascii="Times New Roman" w:hAnsi="Times New Roman"/>
          <w:iCs/>
          <w:sz w:val="24"/>
          <w:szCs w:val="24"/>
        </w:rPr>
        <w:sectPr w:rsidR="00041551" w:rsidRPr="001F426D" w:rsidSect="00857EBC">
          <w:headerReference w:type="first" r:id="rId7"/>
          <w:footerReference w:type="first" r:id="rId8"/>
          <w:footnotePr>
            <w:numRestart w:val="eachPage"/>
          </w:footnotePr>
          <w:pgSz w:w="16838" w:h="11906" w:orient="landscape" w:code="9"/>
          <w:pgMar w:top="426" w:right="1418" w:bottom="1134" w:left="1418" w:header="709" w:footer="709" w:gutter="0"/>
          <w:cols w:space="708"/>
          <w:docGrid w:linePitch="360"/>
        </w:sectPr>
      </w:pPr>
    </w:p>
    <w:p w:rsidR="00041551" w:rsidRPr="001F426D" w:rsidRDefault="00041551" w:rsidP="00041551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F426D">
        <w:rPr>
          <w:rFonts w:ascii="Times New Roman" w:hAnsi="Times New Roman"/>
          <w:iCs/>
          <w:sz w:val="24"/>
          <w:szCs w:val="24"/>
        </w:rPr>
        <w:lastRenderedPageBreak/>
        <w:t xml:space="preserve">Таким </w:t>
      </w:r>
      <w:proofErr w:type="gramStart"/>
      <w:r w:rsidRPr="001F426D">
        <w:rPr>
          <w:rFonts w:ascii="Times New Roman" w:hAnsi="Times New Roman"/>
          <w:iCs/>
          <w:sz w:val="24"/>
          <w:szCs w:val="24"/>
        </w:rPr>
        <w:t>образом</w:t>
      </w:r>
      <w:proofErr w:type="gramEnd"/>
      <w:r w:rsidRPr="001F426D">
        <w:rPr>
          <w:rFonts w:ascii="Times New Roman" w:hAnsi="Times New Roman"/>
          <w:iCs/>
          <w:sz w:val="24"/>
          <w:szCs w:val="24"/>
        </w:rPr>
        <w:t xml:space="preserve"> существующая система в большей степени удовлетворяет интересам </w:t>
      </w:r>
      <w:proofErr w:type="spellStart"/>
      <w:r w:rsidRPr="001F426D">
        <w:rPr>
          <w:rFonts w:ascii="Times New Roman" w:hAnsi="Times New Roman"/>
          <w:iCs/>
          <w:sz w:val="24"/>
          <w:szCs w:val="24"/>
        </w:rPr>
        <w:t>р</w:t>
      </w:r>
      <w:r w:rsidRPr="001F426D">
        <w:rPr>
          <w:rFonts w:ascii="Times New Roman" w:hAnsi="Times New Roman"/>
          <w:iCs/>
          <w:sz w:val="24"/>
          <w:szCs w:val="24"/>
        </w:rPr>
        <w:t>е</w:t>
      </w:r>
      <w:r w:rsidRPr="001F426D">
        <w:rPr>
          <w:rFonts w:ascii="Times New Roman" w:hAnsi="Times New Roman"/>
          <w:iCs/>
          <w:sz w:val="24"/>
          <w:szCs w:val="24"/>
        </w:rPr>
        <w:t>сурсоснабжающих</w:t>
      </w:r>
      <w:proofErr w:type="spellEnd"/>
      <w:r w:rsidRPr="001F426D">
        <w:rPr>
          <w:rFonts w:ascii="Times New Roman" w:hAnsi="Times New Roman"/>
          <w:iCs/>
          <w:sz w:val="24"/>
          <w:szCs w:val="24"/>
        </w:rPr>
        <w:t xml:space="preserve"> организаций за счет интересов потребителей. В рассматриваемых условиях приоритетным является получение от потребителей оплаты за коммунальные услуги, в ущерб сбалансированных отношений на взаимовыгодной основе.</w:t>
      </w:r>
    </w:p>
    <w:bookmarkEnd w:id="3"/>
    <w:p w:rsidR="00041551" w:rsidRPr="001F426D" w:rsidRDefault="00041551" w:rsidP="000415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1233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  Основные цели и задачи, сроки и этапы реализации  программы</w:t>
      </w:r>
    </w:p>
    <w:p w:rsidR="00041551" w:rsidRPr="001F426D" w:rsidRDefault="00041551" w:rsidP="000415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41551" w:rsidRPr="001F426D" w:rsidRDefault="00041551" w:rsidP="00041551">
      <w:pPr>
        <w:pStyle w:val="ab"/>
        <w:spacing w:after="0" w:line="360" w:lineRule="auto"/>
        <w:ind w:firstLine="708"/>
        <w:jc w:val="both"/>
        <w:rPr>
          <w:rFonts w:ascii="Times New Roman" w:eastAsia="Arial" w:hAnsi="Times New Roman"/>
          <w:sz w:val="24"/>
          <w:szCs w:val="24"/>
        </w:rPr>
      </w:pPr>
      <w:r w:rsidRPr="001F426D">
        <w:rPr>
          <w:rFonts w:ascii="Times New Roman" w:eastAsia="Arial" w:hAnsi="Times New Roman"/>
          <w:sz w:val="24"/>
          <w:szCs w:val="24"/>
        </w:rPr>
        <w:t xml:space="preserve"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</w:t>
      </w:r>
      <w:r w:rsidRPr="001F426D">
        <w:rPr>
          <w:rFonts w:ascii="Times New Roman" w:eastAsia="Arial" w:hAnsi="Times New Roman"/>
          <w:sz w:val="24"/>
          <w:szCs w:val="24"/>
          <w:lang w:val="ru-RU"/>
        </w:rPr>
        <w:t xml:space="preserve">на территории </w:t>
      </w:r>
      <w:r w:rsidRPr="001F426D"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Батаминского</w:t>
      </w:r>
      <w:r w:rsidRPr="001F426D">
        <w:rPr>
          <w:rFonts w:ascii="Times New Roman" w:eastAsia="Arial" w:hAnsi="Times New Roman"/>
          <w:sz w:val="24"/>
          <w:szCs w:val="24"/>
          <w:lang w:val="ru-RU"/>
        </w:rPr>
        <w:t xml:space="preserve"> муниципального образования</w:t>
      </w:r>
      <w:r w:rsidRPr="001F426D">
        <w:rPr>
          <w:rFonts w:ascii="Times New Roman" w:eastAsia="Arial" w:hAnsi="Times New Roman"/>
          <w:sz w:val="24"/>
          <w:szCs w:val="24"/>
        </w:rPr>
        <w:t>.</w:t>
      </w:r>
    </w:p>
    <w:p w:rsidR="00041551" w:rsidRPr="001F426D" w:rsidRDefault="00041551" w:rsidP="00041551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26D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систем коммунальной инфраструктуры </w:t>
      </w:r>
      <w:r>
        <w:rPr>
          <w:rFonts w:ascii="Times New Roman" w:hAnsi="Times New Roman"/>
          <w:sz w:val="24"/>
          <w:szCs w:val="24"/>
        </w:rPr>
        <w:t>Батаминского</w:t>
      </w:r>
      <w:r w:rsidRPr="001F42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до 2028 года направлена на снижение уровня износа, повышение качества предоставляемых коммунальных услуг, улучшение экологической ситуации.</w:t>
      </w:r>
    </w:p>
    <w:p w:rsidR="00041551" w:rsidRPr="001F426D" w:rsidRDefault="00041551" w:rsidP="00041551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26D">
        <w:rPr>
          <w:rFonts w:ascii="Times New Roman" w:hAnsi="Times New Roman" w:cs="Times New Roman"/>
          <w:sz w:val="24"/>
          <w:szCs w:val="24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041551" w:rsidRPr="001F426D" w:rsidRDefault="00041551" w:rsidP="000415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551" w:rsidRPr="001F426D" w:rsidRDefault="00041551" w:rsidP="00041551">
      <w:pPr>
        <w:pStyle w:val="ab"/>
        <w:jc w:val="center"/>
        <w:rPr>
          <w:rFonts w:ascii="Times New Roman" w:hAnsi="Times New Roman"/>
          <w:b/>
          <w:bCs/>
        </w:rPr>
      </w:pPr>
      <w:r w:rsidRPr="001F426D">
        <w:rPr>
          <w:rFonts w:ascii="Times New Roman" w:hAnsi="Times New Roman"/>
          <w:b/>
          <w:bCs/>
          <w:sz w:val="24"/>
          <w:szCs w:val="24"/>
        </w:rPr>
        <w:t>Основные задачи Программы</w:t>
      </w:r>
      <w:r w:rsidRPr="001F426D">
        <w:rPr>
          <w:rFonts w:ascii="Times New Roman" w:hAnsi="Times New Roman"/>
          <w:b/>
          <w:bCs/>
        </w:rPr>
        <w:t xml:space="preserve">: </w:t>
      </w:r>
    </w:p>
    <w:p w:rsidR="00041551" w:rsidRPr="001F426D" w:rsidRDefault="00041551" w:rsidP="00041551">
      <w:pPr>
        <w:pStyle w:val="ConsPlusNormal"/>
        <w:widowControl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26D">
        <w:rPr>
          <w:rFonts w:ascii="Times New Roman" w:hAnsi="Times New Roman" w:cs="Times New Roman"/>
          <w:sz w:val="24"/>
          <w:szCs w:val="24"/>
        </w:rPr>
        <w:t>модернизация водопроводного хозяйства;</w:t>
      </w:r>
    </w:p>
    <w:p w:rsidR="00041551" w:rsidRPr="001F426D" w:rsidRDefault="00041551" w:rsidP="00041551">
      <w:pPr>
        <w:pStyle w:val="ConsPlusNormal"/>
        <w:widowControl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26D">
        <w:rPr>
          <w:rFonts w:ascii="Times New Roman" w:hAnsi="Times New Roman" w:cs="Times New Roman"/>
          <w:sz w:val="24"/>
          <w:szCs w:val="24"/>
        </w:rPr>
        <w:t xml:space="preserve">улучшение экологической обстановки на территории </w:t>
      </w:r>
      <w:r>
        <w:rPr>
          <w:rFonts w:ascii="Times New Roman" w:hAnsi="Times New Roman"/>
          <w:sz w:val="24"/>
          <w:szCs w:val="24"/>
        </w:rPr>
        <w:t>Батаминского</w:t>
      </w:r>
      <w:r w:rsidRPr="001F426D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041551" w:rsidRPr="001F426D" w:rsidRDefault="00041551" w:rsidP="0004155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26D">
        <w:rPr>
          <w:rFonts w:ascii="Times New Roman" w:hAnsi="Times New Roman" w:cs="Times New Roman"/>
          <w:sz w:val="24"/>
          <w:szCs w:val="24"/>
        </w:rPr>
        <w:t xml:space="preserve">- повышение эффективности управления объектами коммунальной инфраструктуры. </w:t>
      </w:r>
    </w:p>
    <w:p w:rsidR="00041551" w:rsidRPr="001F426D" w:rsidRDefault="00041551" w:rsidP="0004155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26D">
        <w:rPr>
          <w:rFonts w:ascii="Times New Roman" w:hAnsi="Times New Roman" w:cs="Times New Roman"/>
          <w:sz w:val="24"/>
          <w:szCs w:val="24"/>
        </w:rPr>
        <w:t>- оказание методического содействия предприятиям, оказывающим коммунальные услуги при осуществлении заимствований с целью модернизации объектов коммунальной инфраструктуры.</w:t>
      </w:r>
    </w:p>
    <w:p w:rsidR="00041551" w:rsidRPr="001F426D" w:rsidRDefault="00041551" w:rsidP="00041551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26D">
        <w:rPr>
          <w:rFonts w:ascii="Times New Roman" w:hAnsi="Times New Roman" w:cs="Times New Roman"/>
          <w:sz w:val="24"/>
          <w:szCs w:val="24"/>
        </w:rPr>
        <w:t xml:space="preserve"> Важным направлением для решения данной задачи является совершенствование системы тарифного регулирования в данном направлении. 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износа), а также со строительством новых объектов, направленных на замену объектов с высоким уровнем износа;</w:t>
      </w:r>
    </w:p>
    <w:p w:rsidR="00041551" w:rsidRPr="001F426D" w:rsidRDefault="00041551" w:rsidP="000415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1551" w:rsidRPr="001F426D" w:rsidRDefault="00041551" w:rsidP="000415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26D">
        <w:rPr>
          <w:rFonts w:ascii="Times New Roman" w:hAnsi="Times New Roman"/>
          <w:b/>
          <w:sz w:val="24"/>
          <w:szCs w:val="24"/>
        </w:rPr>
        <w:t xml:space="preserve"> Сроки и этапы реализации программы.</w:t>
      </w:r>
    </w:p>
    <w:p w:rsidR="00041551" w:rsidRPr="001F426D" w:rsidRDefault="00041551" w:rsidP="0004155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26D">
        <w:rPr>
          <w:rFonts w:ascii="Times New Roman" w:hAnsi="Times New Roman" w:cs="Times New Roman"/>
          <w:sz w:val="24"/>
          <w:szCs w:val="24"/>
        </w:rPr>
        <w:t>Программа действует с 1 января 2015 года по 31 декабря 2028 года.</w:t>
      </w:r>
    </w:p>
    <w:p w:rsidR="00041551" w:rsidRPr="001F426D" w:rsidRDefault="00041551" w:rsidP="00041551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F426D">
        <w:rPr>
          <w:rFonts w:ascii="Times New Roman" w:hAnsi="Times New Roman" w:cs="Times New Roman"/>
          <w:sz w:val="24"/>
          <w:szCs w:val="24"/>
        </w:rPr>
        <w:t>Реализация программы будет осуществляться в два периода:                                                                                                         - первая очередь до 2022 года;                                                                                                                     - расчетный период конец 2028 года.</w:t>
      </w:r>
    </w:p>
    <w:p w:rsidR="00041551" w:rsidRPr="001F426D" w:rsidRDefault="00041551" w:rsidP="00041551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41551" w:rsidRPr="001F426D" w:rsidRDefault="00041551" w:rsidP="0004155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41551" w:rsidRPr="001F426D" w:rsidRDefault="00041551" w:rsidP="000415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6D">
        <w:rPr>
          <w:rFonts w:ascii="Times New Roman" w:hAnsi="Times New Roman" w:cs="Times New Roman"/>
          <w:b/>
          <w:sz w:val="24"/>
          <w:szCs w:val="24"/>
        </w:rPr>
        <w:t>3. Мероприятия по развитию системы коммунальной инфраструктуры</w:t>
      </w:r>
    </w:p>
    <w:p w:rsidR="00041551" w:rsidRPr="001F426D" w:rsidRDefault="00041551" w:rsidP="000415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551" w:rsidRPr="001F426D" w:rsidRDefault="00041551" w:rsidP="000415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6D">
        <w:rPr>
          <w:rFonts w:ascii="Times New Roman" w:hAnsi="Times New Roman" w:cs="Times New Roman"/>
          <w:b/>
          <w:sz w:val="24"/>
          <w:szCs w:val="24"/>
        </w:rPr>
        <w:t>3.1. Общие положения</w:t>
      </w:r>
    </w:p>
    <w:p w:rsidR="00041551" w:rsidRPr="001F426D" w:rsidRDefault="00041551" w:rsidP="00041551">
      <w:pPr>
        <w:pStyle w:val="af1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F426D">
        <w:rPr>
          <w:rFonts w:ascii="Times New Roman" w:hAnsi="Times New Roman"/>
          <w:sz w:val="24"/>
          <w:szCs w:val="24"/>
        </w:rPr>
        <w:t xml:space="preserve">Основными факторами, определяющими направления </w:t>
      </w:r>
      <w:proofErr w:type="gramStart"/>
      <w:r w:rsidRPr="001F426D">
        <w:rPr>
          <w:rFonts w:ascii="Times New Roman" w:hAnsi="Times New Roman"/>
          <w:sz w:val="24"/>
          <w:szCs w:val="24"/>
        </w:rPr>
        <w:t>разработки программы комплексного развития системы коммунальной инфраструктуры</w:t>
      </w:r>
      <w:proofErr w:type="gramEnd"/>
      <w:r w:rsidRPr="001F42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Батаминского</w:t>
      </w:r>
      <w:r w:rsidRPr="001F426D">
        <w:rPr>
          <w:rFonts w:ascii="Times New Roman" w:hAnsi="Times New Roman"/>
          <w:sz w:val="24"/>
          <w:szCs w:val="24"/>
        </w:rPr>
        <w:t xml:space="preserve"> МО до 2028 г</w:t>
      </w:r>
      <w:r w:rsidRPr="001F426D">
        <w:rPr>
          <w:rFonts w:ascii="Times New Roman" w:hAnsi="Times New Roman"/>
          <w:sz w:val="24"/>
          <w:szCs w:val="24"/>
        </w:rPr>
        <w:t>о</w:t>
      </w:r>
      <w:r w:rsidRPr="001F426D">
        <w:rPr>
          <w:rFonts w:ascii="Times New Roman" w:hAnsi="Times New Roman"/>
          <w:sz w:val="24"/>
          <w:szCs w:val="24"/>
        </w:rPr>
        <w:t>да, являются:</w:t>
      </w:r>
    </w:p>
    <w:p w:rsidR="00041551" w:rsidRPr="001F426D" w:rsidRDefault="00041551" w:rsidP="00041551">
      <w:pPr>
        <w:pStyle w:val="23"/>
        <w:numPr>
          <w:ilvl w:val="0"/>
          <w:numId w:val="12"/>
        </w:numPr>
        <w:tabs>
          <w:tab w:val="num" w:pos="912"/>
        </w:tabs>
        <w:ind w:left="0" w:firstLine="0"/>
      </w:pPr>
      <w:r w:rsidRPr="001F426D">
        <w:t>тенденции социально-экономического развития поселения, характеризующиеся незн</w:t>
      </w:r>
      <w:r w:rsidRPr="001F426D">
        <w:t>а</w:t>
      </w:r>
      <w:r w:rsidRPr="001F426D">
        <w:t xml:space="preserve">чительным повышением численности населения, развитием рынка жилья, сфер обслуживания до 2028 года с учетом комплексного инвестиционного плана; </w:t>
      </w:r>
    </w:p>
    <w:p w:rsidR="00041551" w:rsidRPr="001F426D" w:rsidRDefault="00041551" w:rsidP="00041551">
      <w:pPr>
        <w:pStyle w:val="23"/>
        <w:numPr>
          <w:ilvl w:val="0"/>
          <w:numId w:val="12"/>
        </w:numPr>
        <w:tabs>
          <w:tab w:val="num" w:pos="912"/>
        </w:tabs>
        <w:ind w:left="0" w:firstLine="0"/>
      </w:pPr>
      <w:r w:rsidRPr="001F426D">
        <w:rPr>
          <w:lang w:eastAsia="en-US"/>
        </w:rPr>
        <w:t>состояние существующей системы коммунальной инфраструктуры</w:t>
      </w:r>
      <w:r w:rsidRPr="001F426D">
        <w:t>;</w:t>
      </w:r>
    </w:p>
    <w:p w:rsidR="00041551" w:rsidRPr="001F426D" w:rsidRDefault="00041551" w:rsidP="00041551">
      <w:pPr>
        <w:pStyle w:val="23"/>
        <w:numPr>
          <w:ilvl w:val="0"/>
          <w:numId w:val="12"/>
        </w:numPr>
        <w:tabs>
          <w:tab w:val="num" w:pos="912"/>
        </w:tabs>
        <w:ind w:left="0" w:firstLine="0"/>
      </w:pPr>
      <w:r w:rsidRPr="001F426D">
        <w:t>перспективное строительство малоэтажных домов, направленное на улучшение ж</w:t>
      </w:r>
      <w:r w:rsidRPr="001F426D">
        <w:t>и</w:t>
      </w:r>
      <w:r w:rsidRPr="001F426D">
        <w:t>лищных условий граждан;</w:t>
      </w:r>
    </w:p>
    <w:p w:rsidR="00041551" w:rsidRPr="001F426D" w:rsidRDefault="00041551" w:rsidP="00041551">
      <w:pPr>
        <w:pStyle w:val="af1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F426D">
        <w:rPr>
          <w:rFonts w:ascii="Times New Roman" w:hAnsi="Times New Roman"/>
          <w:sz w:val="24"/>
          <w:szCs w:val="24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целевых индикаторов в результате реализации программы комплексного развития характеризует будущую модель ко</w:t>
      </w:r>
      <w:r w:rsidRPr="001F426D">
        <w:rPr>
          <w:rFonts w:ascii="Times New Roman" w:hAnsi="Times New Roman"/>
          <w:sz w:val="24"/>
          <w:szCs w:val="24"/>
        </w:rPr>
        <w:t>м</w:t>
      </w:r>
      <w:r w:rsidRPr="001F426D">
        <w:rPr>
          <w:rFonts w:ascii="Times New Roman" w:hAnsi="Times New Roman"/>
          <w:sz w:val="24"/>
          <w:szCs w:val="24"/>
        </w:rPr>
        <w:t xml:space="preserve">мунального комплекса поселения. </w:t>
      </w:r>
    </w:p>
    <w:p w:rsidR="00041551" w:rsidRPr="001F426D" w:rsidRDefault="00041551" w:rsidP="00041551">
      <w:pPr>
        <w:pStyle w:val="af1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F426D">
        <w:rPr>
          <w:rFonts w:ascii="Times New Roman" w:hAnsi="Times New Roman"/>
          <w:sz w:val="24"/>
          <w:szCs w:val="24"/>
        </w:rPr>
        <w:t>Комплекс мероприятий по развитию системы коммунальной инфраструктуры, посел</w:t>
      </w:r>
      <w:r w:rsidRPr="001F426D">
        <w:rPr>
          <w:rFonts w:ascii="Times New Roman" w:hAnsi="Times New Roman"/>
          <w:sz w:val="24"/>
          <w:szCs w:val="24"/>
        </w:rPr>
        <w:t>е</w:t>
      </w:r>
      <w:r w:rsidRPr="001F426D">
        <w:rPr>
          <w:rFonts w:ascii="Times New Roman" w:hAnsi="Times New Roman"/>
          <w:sz w:val="24"/>
          <w:szCs w:val="24"/>
        </w:rPr>
        <w:t>ния разработан  по следующим направлениям:</w:t>
      </w:r>
    </w:p>
    <w:p w:rsidR="00041551" w:rsidRPr="001F426D" w:rsidRDefault="00041551" w:rsidP="00041551">
      <w:pPr>
        <w:pStyle w:val="23"/>
        <w:numPr>
          <w:ilvl w:val="0"/>
          <w:numId w:val="12"/>
        </w:numPr>
        <w:tabs>
          <w:tab w:val="num" w:pos="912"/>
        </w:tabs>
        <w:ind w:left="0" w:firstLine="0"/>
      </w:pPr>
      <w:r w:rsidRPr="001F426D">
        <w:t>строительство и модернизация оборудования, сетей организаций коммунального ко</w:t>
      </w:r>
      <w:r w:rsidRPr="001F426D">
        <w:t>м</w:t>
      </w:r>
      <w:r w:rsidRPr="001F426D">
        <w:t>плекса  в целях повышения качества товаров (услуг), улучшения экологической ситуации;</w:t>
      </w:r>
    </w:p>
    <w:p w:rsidR="00041551" w:rsidRPr="001F426D" w:rsidRDefault="00041551" w:rsidP="00041551">
      <w:pPr>
        <w:pStyle w:val="23"/>
        <w:numPr>
          <w:ilvl w:val="0"/>
          <w:numId w:val="12"/>
        </w:numPr>
        <w:tabs>
          <w:tab w:val="num" w:pos="912"/>
        </w:tabs>
        <w:ind w:left="0" w:firstLine="0"/>
      </w:pPr>
      <w:r w:rsidRPr="001F426D">
        <w:t>строительство и модернизация оборудования и сетей в целях подключения новых п</w:t>
      </w:r>
      <w:r w:rsidRPr="001F426D">
        <w:t>о</w:t>
      </w:r>
      <w:r w:rsidRPr="001F426D">
        <w:t>требителей в объектах капитального строительства;</w:t>
      </w:r>
    </w:p>
    <w:p w:rsidR="00041551" w:rsidRPr="001F426D" w:rsidRDefault="00041551" w:rsidP="00041551">
      <w:pPr>
        <w:pStyle w:val="af1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F426D">
        <w:rPr>
          <w:rFonts w:ascii="Times New Roman" w:hAnsi="Times New Roman"/>
          <w:sz w:val="24"/>
          <w:szCs w:val="24"/>
        </w:rPr>
        <w:t>Разработанные программные мероприятия систематизированы по степени их актуальности в решении вопросов развития системы коммунальной инфраструктуры  в сельском пос</w:t>
      </w:r>
      <w:r w:rsidRPr="001F426D">
        <w:rPr>
          <w:rFonts w:ascii="Times New Roman" w:hAnsi="Times New Roman"/>
          <w:sz w:val="24"/>
          <w:szCs w:val="24"/>
        </w:rPr>
        <w:t>е</w:t>
      </w:r>
      <w:r w:rsidRPr="001F426D">
        <w:rPr>
          <w:rFonts w:ascii="Times New Roman" w:hAnsi="Times New Roman"/>
          <w:sz w:val="24"/>
          <w:szCs w:val="24"/>
        </w:rPr>
        <w:t>лении и срокам реализации.</w:t>
      </w:r>
    </w:p>
    <w:p w:rsidR="00041551" w:rsidRPr="001F426D" w:rsidRDefault="00041551" w:rsidP="00041551">
      <w:pPr>
        <w:pStyle w:val="af1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F426D">
        <w:rPr>
          <w:rFonts w:ascii="Times New Roman" w:hAnsi="Times New Roman"/>
          <w:sz w:val="24"/>
          <w:szCs w:val="24"/>
        </w:rPr>
        <w:t>Сроки реализации мероприятий программы комплексного развития коммунальной инфраструктуры, определены исходя из актуальности и эффективности мероприятий (в целях п</w:t>
      </w:r>
      <w:r w:rsidRPr="001F426D">
        <w:rPr>
          <w:rFonts w:ascii="Times New Roman" w:hAnsi="Times New Roman"/>
          <w:sz w:val="24"/>
          <w:szCs w:val="24"/>
        </w:rPr>
        <w:t>о</w:t>
      </w:r>
      <w:r w:rsidRPr="001F426D">
        <w:rPr>
          <w:rFonts w:ascii="Times New Roman" w:hAnsi="Times New Roman"/>
          <w:sz w:val="24"/>
          <w:szCs w:val="24"/>
        </w:rPr>
        <w:t xml:space="preserve">вышения качества товаров (услуг), улучшения экологической ситуации) и планируемых сроков ввода объектов капитального строительства. </w:t>
      </w:r>
    </w:p>
    <w:p w:rsidR="00041551" w:rsidRPr="001F426D" w:rsidRDefault="00041551" w:rsidP="00041551">
      <w:pPr>
        <w:pStyle w:val="af1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F426D">
        <w:rPr>
          <w:rFonts w:ascii="Times New Roman" w:hAnsi="Times New Roman"/>
          <w:sz w:val="24"/>
          <w:szCs w:val="24"/>
        </w:rPr>
        <w:t>Мероприятия, реализуемые для подключения новых потребителей, разработаны исходя из того, что организации коммунального комплекса обеспечивают  требуемую для подключ</w:t>
      </w:r>
      <w:r w:rsidRPr="001F426D">
        <w:rPr>
          <w:rFonts w:ascii="Times New Roman" w:hAnsi="Times New Roman"/>
          <w:sz w:val="24"/>
          <w:szCs w:val="24"/>
        </w:rPr>
        <w:t>е</w:t>
      </w:r>
      <w:r w:rsidRPr="001F426D">
        <w:rPr>
          <w:rFonts w:ascii="Times New Roman" w:hAnsi="Times New Roman"/>
          <w:sz w:val="24"/>
          <w:szCs w:val="24"/>
        </w:rPr>
        <w:t>ния мощность, устройство точки подключения и врезку в существующие магистральные труб</w:t>
      </w:r>
      <w:r w:rsidRPr="001F426D">
        <w:rPr>
          <w:rFonts w:ascii="Times New Roman" w:hAnsi="Times New Roman"/>
          <w:sz w:val="24"/>
          <w:szCs w:val="24"/>
        </w:rPr>
        <w:t>о</w:t>
      </w:r>
      <w:r w:rsidRPr="001F426D">
        <w:rPr>
          <w:rFonts w:ascii="Times New Roman" w:hAnsi="Times New Roman"/>
          <w:sz w:val="24"/>
          <w:szCs w:val="24"/>
        </w:rPr>
        <w:t>проводы, коммунальные сети до границ участка застройки. От границ участка застройки и н</w:t>
      </w:r>
      <w:r w:rsidRPr="001F426D">
        <w:rPr>
          <w:rFonts w:ascii="Times New Roman" w:hAnsi="Times New Roman"/>
          <w:sz w:val="24"/>
          <w:szCs w:val="24"/>
        </w:rPr>
        <w:t>е</w:t>
      </w:r>
      <w:r w:rsidRPr="001F426D">
        <w:rPr>
          <w:rFonts w:ascii="Times New Roman" w:hAnsi="Times New Roman"/>
          <w:sz w:val="24"/>
          <w:szCs w:val="24"/>
        </w:rPr>
        <w:t>посредственно до объектов строительства прокладку необходимых коммуникаций осуществл</w:t>
      </w:r>
      <w:r w:rsidRPr="001F426D">
        <w:rPr>
          <w:rFonts w:ascii="Times New Roman" w:hAnsi="Times New Roman"/>
          <w:sz w:val="24"/>
          <w:szCs w:val="24"/>
        </w:rPr>
        <w:t>я</w:t>
      </w:r>
      <w:r w:rsidRPr="001F426D">
        <w:rPr>
          <w:rFonts w:ascii="Times New Roman" w:hAnsi="Times New Roman"/>
          <w:sz w:val="24"/>
          <w:szCs w:val="24"/>
        </w:rPr>
        <w:t xml:space="preserve">ет Застройщик. Точка подключения находится на границе участка </w:t>
      </w:r>
      <w:r w:rsidRPr="001F426D">
        <w:rPr>
          <w:rFonts w:ascii="Times New Roman" w:hAnsi="Times New Roman"/>
          <w:sz w:val="24"/>
          <w:szCs w:val="24"/>
        </w:rPr>
        <w:lastRenderedPageBreak/>
        <w:t>застройки, что отражается в договоре на подключение. Построенные Застройщиком сети эксплуатируются Застройщиком.</w:t>
      </w:r>
    </w:p>
    <w:p w:rsidR="00041551" w:rsidRPr="001F426D" w:rsidRDefault="00041551" w:rsidP="00041551">
      <w:pPr>
        <w:pStyle w:val="af1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F426D">
        <w:rPr>
          <w:rFonts w:ascii="Times New Roman" w:hAnsi="Times New Roman"/>
          <w:sz w:val="24"/>
          <w:szCs w:val="24"/>
        </w:rPr>
        <w:t xml:space="preserve">Объемы мероприятий определены </w:t>
      </w:r>
      <w:proofErr w:type="spellStart"/>
      <w:r w:rsidRPr="001F426D">
        <w:rPr>
          <w:rFonts w:ascii="Times New Roman" w:hAnsi="Times New Roman"/>
          <w:sz w:val="24"/>
          <w:szCs w:val="24"/>
        </w:rPr>
        <w:t>усредненно</w:t>
      </w:r>
      <w:proofErr w:type="spellEnd"/>
      <w:r w:rsidRPr="001F426D">
        <w:rPr>
          <w:rFonts w:ascii="Times New Roman" w:hAnsi="Times New Roman"/>
          <w:sz w:val="24"/>
          <w:szCs w:val="24"/>
        </w:rPr>
        <w:t xml:space="preserve">. Список мероприятий на конкретном объекте детализируется после разработки проектно-сметной документации (при необходимости после проведения энергетических обследований). </w:t>
      </w:r>
    </w:p>
    <w:p w:rsidR="00041551" w:rsidRPr="001F426D" w:rsidRDefault="00041551" w:rsidP="0004155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426D">
        <w:rPr>
          <w:rFonts w:ascii="Times New Roman" w:hAnsi="Times New Roman"/>
          <w:sz w:val="24"/>
          <w:szCs w:val="24"/>
        </w:rPr>
        <w:t>Стоимость мероприятий учитывает проектно-изыскательские работы, налоги (налог на доба</w:t>
      </w:r>
      <w:r w:rsidRPr="001F426D">
        <w:rPr>
          <w:rFonts w:ascii="Times New Roman" w:hAnsi="Times New Roman"/>
          <w:sz w:val="24"/>
          <w:szCs w:val="24"/>
        </w:rPr>
        <w:t>в</w:t>
      </w:r>
      <w:r w:rsidRPr="001F426D">
        <w:rPr>
          <w:rFonts w:ascii="Times New Roman" w:hAnsi="Times New Roman"/>
          <w:sz w:val="24"/>
          <w:szCs w:val="24"/>
        </w:rPr>
        <w:t>ленную стоимость (кроме мероприятий по новому строительству)).</w:t>
      </w:r>
    </w:p>
    <w:p w:rsidR="00041551" w:rsidRPr="001F426D" w:rsidRDefault="00041551" w:rsidP="0004155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426D">
        <w:rPr>
          <w:rFonts w:ascii="Times New Roman" w:hAnsi="Times New Roman"/>
          <w:sz w:val="24"/>
          <w:szCs w:val="24"/>
        </w:rPr>
        <w:t>Финансовые потребности на реализацию мероприятий программы комплексного развития ра</w:t>
      </w:r>
      <w:r w:rsidRPr="001F426D">
        <w:rPr>
          <w:rFonts w:ascii="Times New Roman" w:hAnsi="Times New Roman"/>
          <w:sz w:val="24"/>
          <w:szCs w:val="24"/>
        </w:rPr>
        <w:t>с</w:t>
      </w:r>
      <w:r w:rsidRPr="001F426D">
        <w:rPr>
          <w:rFonts w:ascii="Times New Roman" w:hAnsi="Times New Roman"/>
          <w:sz w:val="24"/>
          <w:szCs w:val="24"/>
        </w:rPr>
        <w:t xml:space="preserve">пределены между источниками финансирования. </w:t>
      </w:r>
    </w:p>
    <w:p w:rsidR="00041551" w:rsidRPr="001F426D" w:rsidRDefault="00041551" w:rsidP="0004155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426D">
        <w:rPr>
          <w:rFonts w:ascii="Times New Roman" w:hAnsi="Times New Roman"/>
          <w:sz w:val="24"/>
          <w:szCs w:val="24"/>
        </w:rPr>
        <w:t>Источниками финансирования мероприятий Программы являются средства бюджета Иркутской области, районного бюджета и бюджета муниципального образования, а также внебюджетные источники. Объемы финансирования мероприятий из регионального бюджета о</w:t>
      </w:r>
      <w:r w:rsidRPr="001F426D">
        <w:rPr>
          <w:rFonts w:ascii="Times New Roman" w:hAnsi="Times New Roman"/>
          <w:sz w:val="24"/>
          <w:szCs w:val="24"/>
        </w:rPr>
        <w:t>п</w:t>
      </w:r>
      <w:r w:rsidRPr="001F426D">
        <w:rPr>
          <w:rFonts w:ascii="Times New Roman" w:hAnsi="Times New Roman"/>
          <w:sz w:val="24"/>
          <w:szCs w:val="24"/>
        </w:rPr>
        <w:t>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</w:t>
      </w:r>
      <w:r w:rsidRPr="001F426D">
        <w:rPr>
          <w:rFonts w:ascii="Times New Roman" w:hAnsi="Times New Roman"/>
          <w:sz w:val="24"/>
          <w:szCs w:val="24"/>
        </w:rPr>
        <w:t>ы</w:t>
      </w:r>
      <w:r w:rsidRPr="001F426D">
        <w:rPr>
          <w:rFonts w:ascii="Times New Roman" w:hAnsi="Times New Roman"/>
          <w:sz w:val="24"/>
          <w:szCs w:val="24"/>
        </w:rPr>
        <w:t>дущем финансовом году.</w:t>
      </w:r>
    </w:p>
    <w:p w:rsidR="00041551" w:rsidRPr="001F426D" w:rsidRDefault="00041551" w:rsidP="00041551">
      <w:pPr>
        <w:pStyle w:val="af1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F426D">
        <w:rPr>
          <w:rFonts w:ascii="Times New Roman" w:hAnsi="Times New Roman"/>
          <w:sz w:val="24"/>
          <w:szCs w:val="24"/>
        </w:rPr>
        <w:t>В случае, когда реализация мероприятия ведет одновременно к достижению целей п</w:t>
      </w:r>
      <w:r w:rsidRPr="001F426D">
        <w:rPr>
          <w:rFonts w:ascii="Times New Roman" w:hAnsi="Times New Roman"/>
          <w:sz w:val="24"/>
          <w:szCs w:val="24"/>
        </w:rPr>
        <w:t>о</w:t>
      </w:r>
      <w:r w:rsidRPr="001F426D">
        <w:rPr>
          <w:rFonts w:ascii="Times New Roman" w:hAnsi="Times New Roman"/>
          <w:sz w:val="24"/>
          <w:szCs w:val="24"/>
        </w:rPr>
        <w:t>вышения качества товаров (услуг), улучшения экологической ситуации и подключения новых потребителей (объектов капитального строительства), мероприятие отражается в обоих инвестиционных проектах (подразделах программы). При этом количественные показатели приведены полностью в каждом направлении, стоимостные показатели распределены пропорци</w:t>
      </w:r>
      <w:r w:rsidRPr="001F426D">
        <w:rPr>
          <w:rFonts w:ascii="Times New Roman" w:hAnsi="Times New Roman"/>
          <w:sz w:val="24"/>
          <w:szCs w:val="24"/>
        </w:rPr>
        <w:t>о</w:t>
      </w:r>
      <w:r w:rsidRPr="001F426D">
        <w:rPr>
          <w:rFonts w:ascii="Times New Roman" w:hAnsi="Times New Roman"/>
          <w:sz w:val="24"/>
          <w:szCs w:val="24"/>
        </w:rPr>
        <w:t>нально подключаемым нагрузкам.</w:t>
      </w:r>
    </w:p>
    <w:p w:rsidR="00041551" w:rsidRPr="001F426D" w:rsidRDefault="00041551" w:rsidP="00041551">
      <w:pPr>
        <w:pStyle w:val="23"/>
        <w:tabs>
          <w:tab w:val="left" w:pos="708"/>
        </w:tabs>
        <w:ind w:firstLine="0"/>
      </w:pPr>
      <w:r w:rsidRPr="001F426D">
        <w:t>Если мероприятие реализуется в течение нескольких лет, то количественные и стоимостные показатели распределяются по годам по этапам, что обуславливает приведение в таблицах пр</w:t>
      </w:r>
      <w:r w:rsidRPr="001F426D">
        <w:t>о</w:t>
      </w:r>
      <w:r w:rsidRPr="001F426D">
        <w:t xml:space="preserve">граммы долей единиц. </w:t>
      </w:r>
    </w:p>
    <w:p w:rsidR="00041551" w:rsidRPr="001F426D" w:rsidRDefault="00041551" w:rsidP="0004155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F426D">
        <w:rPr>
          <w:rFonts w:ascii="Times New Roman" w:hAnsi="Times New Roman" w:cs="Times New Roman"/>
          <w:b/>
          <w:sz w:val="24"/>
          <w:szCs w:val="24"/>
        </w:rPr>
        <w:t>*</w:t>
      </w:r>
      <w:r w:rsidRPr="001F426D">
        <w:rPr>
          <w:rFonts w:ascii="Times New Roman" w:hAnsi="Times New Roman" w:cs="Times New Roman"/>
          <w:sz w:val="24"/>
          <w:szCs w:val="24"/>
        </w:rPr>
        <w:t>Перечень программных мероприятий приведен в приложении № 1 к Программе</w:t>
      </w:r>
    </w:p>
    <w:p w:rsidR="00041551" w:rsidRPr="001F426D" w:rsidRDefault="00041551" w:rsidP="00041551">
      <w:pPr>
        <w:pStyle w:val="23"/>
        <w:tabs>
          <w:tab w:val="left" w:pos="708"/>
        </w:tabs>
        <w:spacing w:line="240" w:lineRule="auto"/>
        <w:ind w:firstLine="0"/>
      </w:pPr>
    </w:p>
    <w:p w:rsidR="00041551" w:rsidRPr="001F426D" w:rsidRDefault="00041551" w:rsidP="000415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6D">
        <w:rPr>
          <w:rFonts w:ascii="Times New Roman" w:hAnsi="Times New Roman" w:cs="Times New Roman"/>
          <w:b/>
          <w:sz w:val="24"/>
          <w:szCs w:val="24"/>
        </w:rPr>
        <w:t>3.1. Система теплоснабжения</w:t>
      </w:r>
    </w:p>
    <w:p w:rsidR="00041551" w:rsidRPr="001F426D" w:rsidRDefault="00041551" w:rsidP="000415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551" w:rsidRPr="001F426D" w:rsidRDefault="00041551" w:rsidP="00041551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26D">
        <w:rPr>
          <w:rFonts w:ascii="Times New Roman" w:hAnsi="Times New Roman" w:cs="Times New Roman"/>
          <w:sz w:val="24"/>
          <w:szCs w:val="24"/>
        </w:rPr>
        <w:t xml:space="preserve">Для </w:t>
      </w:r>
      <w:r w:rsidRPr="001F42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повышения надежности систем коммунальной инфраструктуры и </w:t>
      </w:r>
      <w:r w:rsidRPr="001F426D">
        <w:rPr>
          <w:rFonts w:ascii="Times New Roman" w:hAnsi="Times New Roman" w:cs="Times New Roman"/>
          <w:color w:val="000000"/>
          <w:sz w:val="24"/>
          <w:szCs w:val="24"/>
        </w:rPr>
        <w:t>повышения качества предоставляемых услуг необходимо выполнить следующие мероприятия:</w:t>
      </w:r>
    </w:p>
    <w:p w:rsidR="00041551" w:rsidRPr="001F426D" w:rsidRDefault="00041551" w:rsidP="0004155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2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426D">
        <w:rPr>
          <w:rFonts w:ascii="Times New Roman" w:hAnsi="Times New Roman" w:cs="Times New Roman"/>
          <w:sz w:val="24"/>
          <w:szCs w:val="24"/>
        </w:rPr>
        <w:t>установить приборы учета тепла, отпущенного в тепловые сети;</w:t>
      </w:r>
    </w:p>
    <w:p w:rsidR="00041551" w:rsidRPr="001F426D" w:rsidRDefault="00041551" w:rsidP="0004155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26D">
        <w:rPr>
          <w:rFonts w:ascii="Times New Roman" w:hAnsi="Times New Roman" w:cs="Times New Roman"/>
          <w:sz w:val="24"/>
          <w:szCs w:val="24"/>
        </w:rPr>
        <w:t>а) установить приборы учета тепла, отпущенного в тепловые сети;</w:t>
      </w:r>
    </w:p>
    <w:p w:rsidR="00041551" w:rsidRPr="001F426D" w:rsidRDefault="00041551" w:rsidP="0004155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26D">
        <w:rPr>
          <w:rFonts w:ascii="Times New Roman" w:hAnsi="Times New Roman" w:cs="Times New Roman"/>
          <w:sz w:val="24"/>
          <w:szCs w:val="24"/>
        </w:rPr>
        <w:t>б) вести мониторинг отказов и восстановлений оборудования источников тепловой энергии;</w:t>
      </w:r>
    </w:p>
    <w:p w:rsidR="00041551" w:rsidRPr="001F426D" w:rsidRDefault="00041551" w:rsidP="000415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426D">
        <w:rPr>
          <w:rFonts w:ascii="Times New Roman" w:hAnsi="Times New Roman"/>
          <w:sz w:val="24"/>
          <w:szCs w:val="24"/>
        </w:rPr>
        <w:t xml:space="preserve">в) на тепловых сетях улучшить качество изоляции; </w:t>
      </w:r>
    </w:p>
    <w:p w:rsidR="00041551" w:rsidRPr="001F426D" w:rsidRDefault="00041551" w:rsidP="000415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426D">
        <w:rPr>
          <w:rFonts w:ascii="Times New Roman" w:hAnsi="Times New Roman"/>
          <w:sz w:val="24"/>
          <w:szCs w:val="24"/>
        </w:rPr>
        <w:t xml:space="preserve">г) на котельной установить навес для топлива, что позволит сформировать нормативный  запас. </w:t>
      </w:r>
    </w:p>
    <w:p w:rsidR="00041551" w:rsidRPr="001F426D" w:rsidRDefault="00041551" w:rsidP="000415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41551" w:rsidRPr="001F426D" w:rsidRDefault="00041551" w:rsidP="00041551">
      <w:pPr>
        <w:jc w:val="center"/>
        <w:rPr>
          <w:rFonts w:ascii="Times New Roman" w:hAnsi="Times New Roman"/>
          <w:b/>
          <w:sz w:val="24"/>
          <w:szCs w:val="24"/>
        </w:rPr>
      </w:pPr>
      <w:r w:rsidRPr="001F426D">
        <w:rPr>
          <w:rFonts w:ascii="Times New Roman" w:hAnsi="Times New Roman"/>
          <w:b/>
          <w:sz w:val="24"/>
          <w:szCs w:val="24"/>
        </w:rPr>
        <w:lastRenderedPageBreak/>
        <w:t>3.2. Система водоснабжения</w:t>
      </w:r>
    </w:p>
    <w:p w:rsidR="00041551" w:rsidRPr="008B2CB7" w:rsidRDefault="00041551" w:rsidP="00041551">
      <w:pPr>
        <w:pStyle w:val="21"/>
        <w:spacing w:after="0" w:line="360" w:lineRule="auto"/>
        <w:ind w:left="0" w:firstLine="709"/>
        <w:jc w:val="both"/>
      </w:pPr>
      <w:r w:rsidRPr="0086340E">
        <w:t xml:space="preserve">Для решения проблемы с холодным водоснабжением необходим комплексный подход к решению этого вопроса. В перспективе развития  </w:t>
      </w:r>
      <w:r>
        <w:t>Батаминского</w:t>
      </w:r>
      <w:r w:rsidRPr="0086340E">
        <w:t xml:space="preserve"> муниципального образования предусматривается дальнейшее развитие системы водоснабжения. </w:t>
      </w:r>
      <w:r w:rsidRPr="00152EED">
        <w:t>Проектом предусматривае</w:t>
      </w:r>
      <w:r w:rsidRPr="00152EED">
        <w:t>т</w:t>
      </w:r>
      <w:r w:rsidRPr="008B2CB7">
        <w:t xml:space="preserve">ся </w:t>
      </w:r>
      <w:r>
        <w:rPr>
          <w:sz w:val="22"/>
          <w:szCs w:val="22"/>
        </w:rPr>
        <w:t>р</w:t>
      </w:r>
      <w:r w:rsidRPr="00E47EDB">
        <w:rPr>
          <w:sz w:val="22"/>
          <w:szCs w:val="22"/>
        </w:rPr>
        <w:t xml:space="preserve">еконструкция водопроводной сети </w:t>
      </w:r>
      <w:r>
        <w:t xml:space="preserve">с учетом новой застройки ИЖС, </w:t>
      </w:r>
      <w:r>
        <w:rPr>
          <w:sz w:val="22"/>
          <w:szCs w:val="22"/>
        </w:rPr>
        <w:t>р</w:t>
      </w:r>
      <w:r w:rsidRPr="00E47EDB">
        <w:rPr>
          <w:sz w:val="22"/>
          <w:szCs w:val="22"/>
        </w:rPr>
        <w:t xml:space="preserve">еконструкция водонапорных башен водоснабжения </w:t>
      </w:r>
      <w:proofErr w:type="spellStart"/>
      <w:r w:rsidRPr="00E47EDB">
        <w:rPr>
          <w:sz w:val="22"/>
          <w:szCs w:val="22"/>
        </w:rPr>
        <w:t>с</w:t>
      </w:r>
      <w:proofErr w:type="gramStart"/>
      <w:r w:rsidRPr="00E47EDB">
        <w:rPr>
          <w:sz w:val="22"/>
          <w:szCs w:val="22"/>
        </w:rPr>
        <w:t>.Б</w:t>
      </w:r>
      <w:proofErr w:type="gramEnd"/>
      <w:r w:rsidRPr="00E47EDB">
        <w:rPr>
          <w:sz w:val="22"/>
          <w:szCs w:val="22"/>
        </w:rPr>
        <w:t>атама</w:t>
      </w:r>
      <w:proofErr w:type="spellEnd"/>
      <w:r w:rsidRPr="00E47EDB">
        <w:rPr>
          <w:sz w:val="22"/>
          <w:szCs w:val="22"/>
        </w:rPr>
        <w:t xml:space="preserve">, </w:t>
      </w:r>
      <w:proofErr w:type="spellStart"/>
      <w:r w:rsidRPr="00E47EDB">
        <w:rPr>
          <w:sz w:val="22"/>
          <w:szCs w:val="22"/>
        </w:rPr>
        <w:t>с.Басалаевка</w:t>
      </w:r>
      <w:proofErr w:type="spellEnd"/>
      <w:r w:rsidRPr="00E47EDB">
        <w:rPr>
          <w:sz w:val="22"/>
          <w:szCs w:val="22"/>
        </w:rPr>
        <w:t xml:space="preserve">, </w:t>
      </w:r>
      <w:proofErr w:type="spellStart"/>
      <w:r w:rsidRPr="00E47EDB">
        <w:rPr>
          <w:sz w:val="22"/>
          <w:szCs w:val="22"/>
        </w:rPr>
        <w:t>с.Сологубово</w:t>
      </w:r>
      <w:proofErr w:type="spellEnd"/>
      <w:r>
        <w:t>.</w:t>
      </w:r>
    </w:p>
    <w:p w:rsidR="00041551" w:rsidRPr="001F426D" w:rsidRDefault="00041551" w:rsidP="000415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1551" w:rsidRPr="001F426D" w:rsidRDefault="00041551" w:rsidP="00041551">
      <w:pPr>
        <w:jc w:val="center"/>
        <w:rPr>
          <w:rFonts w:ascii="Times New Roman" w:hAnsi="Times New Roman"/>
          <w:b/>
          <w:sz w:val="24"/>
          <w:szCs w:val="24"/>
        </w:rPr>
      </w:pPr>
      <w:r w:rsidRPr="00020EA3">
        <w:rPr>
          <w:rFonts w:ascii="Times New Roman" w:hAnsi="Times New Roman"/>
          <w:b/>
          <w:sz w:val="24"/>
          <w:szCs w:val="24"/>
        </w:rPr>
        <w:t>3.3. Система водоотведения</w:t>
      </w:r>
    </w:p>
    <w:p w:rsidR="00041551" w:rsidRDefault="00041551" w:rsidP="00041551">
      <w:pPr>
        <w:pStyle w:val="aff"/>
        <w:spacing w:after="0" w:line="360" w:lineRule="auto"/>
        <w:ind w:left="284" w:firstLine="720"/>
        <w:jc w:val="both"/>
      </w:pPr>
      <w:r w:rsidRPr="00152EED">
        <w:t xml:space="preserve">Проектом предлагается </w:t>
      </w:r>
      <w:r w:rsidRPr="00CD55DB">
        <w:t>провести капитальный ремонт</w:t>
      </w:r>
      <w:r w:rsidRPr="00CD55DB">
        <w:rPr>
          <w:color w:val="000000"/>
        </w:rPr>
        <w:t xml:space="preserve"> канализационных сетей</w:t>
      </w:r>
      <w:r w:rsidRPr="00020EA3">
        <w:rPr>
          <w:sz w:val="22"/>
          <w:szCs w:val="22"/>
        </w:rPr>
        <w:t xml:space="preserve"> </w:t>
      </w:r>
      <w:proofErr w:type="spellStart"/>
      <w:r w:rsidRPr="00E47EDB">
        <w:rPr>
          <w:sz w:val="22"/>
          <w:szCs w:val="22"/>
        </w:rPr>
        <w:t>с.Басалаевка</w:t>
      </w:r>
      <w:proofErr w:type="spellEnd"/>
      <w:r w:rsidRPr="00E47EDB">
        <w:rPr>
          <w:sz w:val="22"/>
          <w:szCs w:val="22"/>
        </w:rPr>
        <w:t xml:space="preserve">, </w:t>
      </w:r>
      <w:proofErr w:type="spellStart"/>
      <w:r w:rsidRPr="00E47EDB">
        <w:rPr>
          <w:sz w:val="22"/>
          <w:szCs w:val="22"/>
        </w:rPr>
        <w:t>с.Сологубово</w:t>
      </w:r>
      <w:proofErr w:type="spellEnd"/>
      <w:r w:rsidRPr="00152EED">
        <w:t>.</w:t>
      </w:r>
      <w:r>
        <w:t xml:space="preserve"> </w:t>
      </w:r>
      <w:r w:rsidRPr="00152EED">
        <w:t>Сточные воды собираются в оборудованные септики, затем ассенизаторской машиной вывозятся на планируемые очистные сооружения.</w:t>
      </w:r>
    </w:p>
    <w:p w:rsidR="00041551" w:rsidRDefault="00041551" w:rsidP="00041551">
      <w:pPr>
        <w:tabs>
          <w:tab w:val="num" w:pos="1418"/>
          <w:tab w:val="num" w:pos="1980"/>
          <w:tab w:val="num" w:pos="30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551" w:rsidRPr="0052608D" w:rsidRDefault="00041551" w:rsidP="00041551">
      <w:pPr>
        <w:tabs>
          <w:tab w:val="num" w:pos="1418"/>
          <w:tab w:val="num" w:pos="1980"/>
          <w:tab w:val="num" w:pos="30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26D">
        <w:rPr>
          <w:rFonts w:ascii="Times New Roman" w:hAnsi="Times New Roman"/>
          <w:b/>
          <w:sz w:val="24"/>
          <w:szCs w:val="24"/>
        </w:rPr>
        <w:t xml:space="preserve">3.4. </w:t>
      </w:r>
      <w:r w:rsidRPr="0052608D">
        <w:rPr>
          <w:rFonts w:ascii="Times New Roman" w:hAnsi="Times New Roman"/>
          <w:b/>
          <w:sz w:val="24"/>
          <w:szCs w:val="24"/>
        </w:rPr>
        <w:t>Система сбора и вывоза твердых бытовых отходов</w:t>
      </w:r>
    </w:p>
    <w:p w:rsidR="00041551" w:rsidRDefault="00041551" w:rsidP="00041551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0EA3">
        <w:rPr>
          <w:rFonts w:ascii="Times New Roman" w:hAnsi="Times New Roman"/>
          <w:sz w:val="24"/>
          <w:szCs w:val="24"/>
        </w:rPr>
        <w:t>В соответствии с Федеральным законом № 131- ФЗ организация сбора и вывоза бытовых отходов относится к вопросам местного значения муниципальное образование. К вопросам местного значения  муниципального района относится организация утилизации и переработки бытовых и промышленных отходов.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20EA3">
        <w:rPr>
          <w:rFonts w:ascii="Times New Roman" w:hAnsi="Times New Roman"/>
          <w:sz w:val="24"/>
          <w:szCs w:val="24"/>
        </w:rPr>
        <w:t>Данные об ежегодно образующемся количестве твёрдых и жидких бытовых отходов на территории муниципальное образование отсутствуют. В Батаминском МО предприятий  по очистке и механизированной уборке территории муниципальное образование нет, уборка ТБО осуществляется населением самостоятельно. Сбор и вывоз отходов осуществляется по требованию автотранспортом населения, а также транспортом предприятий и учреждений.</w:t>
      </w:r>
    </w:p>
    <w:p w:rsidR="00041551" w:rsidRDefault="00041551" w:rsidP="00041551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0EA3">
        <w:rPr>
          <w:rFonts w:ascii="Times New Roman" w:hAnsi="Times New Roman"/>
          <w:sz w:val="24"/>
          <w:szCs w:val="24"/>
        </w:rPr>
        <w:t>Свалки несанкционированные, эксплуатируются без предварительного проектирования, не соответствуют требованиям природоохранного законодательства (отсутствуют, система отвода и очистки дождевых вод и фильтрата свалок, водоупорные экр</w:t>
      </w:r>
      <w:r w:rsidRPr="00020EA3">
        <w:rPr>
          <w:rFonts w:ascii="Times New Roman" w:hAnsi="Times New Roman"/>
          <w:sz w:val="24"/>
          <w:szCs w:val="24"/>
        </w:rPr>
        <w:t>а</w:t>
      </w:r>
      <w:r w:rsidRPr="00020EA3">
        <w:rPr>
          <w:rFonts w:ascii="Times New Roman" w:hAnsi="Times New Roman"/>
          <w:sz w:val="24"/>
          <w:szCs w:val="24"/>
        </w:rPr>
        <w:t xml:space="preserve">ны, санитарно-защитные зоны). Свалки мусора представляют серьезную опасность, так как существенно влияют на все компоненты окружающей среды и являются загрязнителями атмосферного воздуха, почв, подземных вод. В соответствии с </w:t>
      </w:r>
      <w:proofErr w:type="spellStart"/>
      <w:r w:rsidRPr="00020EA3">
        <w:rPr>
          <w:rFonts w:ascii="Times New Roman" w:hAnsi="Times New Roman"/>
          <w:sz w:val="24"/>
          <w:szCs w:val="24"/>
        </w:rPr>
        <w:t>СанПиН</w:t>
      </w:r>
      <w:proofErr w:type="spellEnd"/>
      <w:r w:rsidRPr="00020EA3">
        <w:rPr>
          <w:rFonts w:ascii="Times New Roman" w:hAnsi="Times New Roman"/>
          <w:sz w:val="24"/>
          <w:szCs w:val="24"/>
        </w:rPr>
        <w:t xml:space="preserve"> 2.2.1./2.1.1.1200-03 п.7.1.12 санитарно-защитные зоны от свалок должны составлять 1000м.</w:t>
      </w:r>
    </w:p>
    <w:p w:rsidR="00041551" w:rsidRPr="00020EA3" w:rsidRDefault="00041551" w:rsidP="00041551">
      <w:pPr>
        <w:tabs>
          <w:tab w:val="left" w:pos="2058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0EA3">
        <w:rPr>
          <w:rFonts w:ascii="Times New Roman" w:hAnsi="Times New Roman"/>
          <w:sz w:val="24"/>
          <w:szCs w:val="24"/>
        </w:rPr>
        <w:t>Мероприятия, предложенные настоящим проектом, составлены с учётом Схемы территориального планирования Иркутской области, долгосрочной целевой программы «Защита о</w:t>
      </w:r>
      <w:r w:rsidRPr="00020EA3">
        <w:rPr>
          <w:rFonts w:ascii="Times New Roman" w:hAnsi="Times New Roman"/>
          <w:sz w:val="24"/>
          <w:szCs w:val="24"/>
        </w:rPr>
        <w:t>к</w:t>
      </w:r>
      <w:r w:rsidRPr="00020EA3">
        <w:rPr>
          <w:rFonts w:ascii="Times New Roman" w:hAnsi="Times New Roman"/>
          <w:sz w:val="24"/>
          <w:szCs w:val="24"/>
        </w:rPr>
        <w:t>ружающей среды в Иркутской области на 2011-2015 годы», Схемы территориального планирования Зиминского муниц</w:t>
      </w:r>
      <w:r w:rsidRPr="00020EA3">
        <w:rPr>
          <w:rFonts w:ascii="Times New Roman" w:hAnsi="Times New Roman"/>
          <w:sz w:val="24"/>
          <w:szCs w:val="24"/>
        </w:rPr>
        <w:t>и</w:t>
      </w:r>
      <w:r w:rsidRPr="00020EA3">
        <w:rPr>
          <w:rFonts w:ascii="Times New Roman" w:hAnsi="Times New Roman"/>
          <w:sz w:val="24"/>
          <w:szCs w:val="24"/>
        </w:rPr>
        <w:t xml:space="preserve">пального района. </w:t>
      </w:r>
    </w:p>
    <w:p w:rsidR="00041551" w:rsidRPr="00020EA3" w:rsidRDefault="00041551" w:rsidP="00041551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41551" w:rsidRPr="00020EA3" w:rsidRDefault="00041551" w:rsidP="00041551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1551" w:rsidRPr="0052608D" w:rsidRDefault="00041551" w:rsidP="00041551">
      <w:pPr>
        <w:pStyle w:val="ab"/>
        <w:spacing w:line="36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52608D">
        <w:rPr>
          <w:rFonts w:ascii="Times New Roman" w:hAnsi="Times New Roman"/>
          <w:sz w:val="24"/>
          <w:szCs w:val="24"/>
        </w:rPr>
        <w:lastRenderedPageBreak/>
        <w:t>Основными целевыми индикаторами реализации мероприятий программы комплексного развития  системы сбора и вывоза твердых бытовых отходов потребителей</w:t>
      </w:r>
      <w:r w:rsidRPr="0052608D">
        <w:rPr>
          <w:rFonts w:ascii="Times New Roman" w:hAnsi="Times New Roman"/>
          <w:spacing w:val="-2"/>
          <w:sz w:val="24"/>
          <w:szCs w:val="24"/>
        </w:rPr>
        <w:t>, являются:</w:t>
      </w:r>
    </w:p>
    <w:p w:rsidR="00041551" w:rsidRPr="002C44CD" w:rsidRDefault="00041551" w:rsidP="00041551">
      <w:pPr>
        <w:numPr>
          <w:ilvl w:val="0"/>
          <w:numId w:val="14"/>
        </w:numPr>
        <w:tabs>
          <w:tab w:val="left" w:pos="205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4CD">
        <w:rPr>
          <w:rFonts w:ascii="Times New Roman" w:hAnsi="Times New Roman"/>
          <w:sz w:val="24"/>
          <w:szCs w:val="24"/>
        </w:rPr>
        <w:t>Организация централизованной системы сбора и вывоза ТБО. В населённых пунктах Б</w:t>
      </w:r>
      <w:r w:rsidRPr="002C44CD">
        <w:rPr>
          <w:rFonts w:ascii="Times New Roman" w:hAnsi="Times New Roman"/>
          <w:sz w:val="24"/>
          <w:szCs w:val="24"/>
        </w:rPr>
        <w:t>а</w:t>
      </w:r>
      <w:r w:rsidRPr="002C44CD">
        <w:rPr>
          <w:rFonts w:ascii="Times New Roman" w:hAnsi="Times New Roman"/>
          <w:sz w:val="24"/>
          <w:szCs w:val="24"/>
        </w:rPr>
        <w:t>таминского муниципального образования (</w:t>
      </w:r>
      <w:proofErr w:type="spellStart"/>
      <w:r w:rsidRPr="002C44CD">
        <w:rPr>
          <w:rFonts w:ascii="Times New Roman" w:hAnsi="Times New Roman"/>
          <w:sz w:val="24"/>
          <w:szCs w:val="24"/>
        </w:rPr>
        <w:t>с</w:t>
      </w:r>
      <w:proofErr w:type="gramStart"/>
      <w:r w:rsidRPr="002C44CD">
        <w:rPr>
          <w:rFonts w:ascii="Times New Roman" w:hAnsi="Times New Roman"/>
          <w:sz w:val="24"/>
          <w:szCs w:val="24"/>
        </w:rPr>
        <w:t>.Б</w:t>
      </w:r>
      <w:proofErr w:type="gramEnd"/>
      <w:r w:rsidRPr="002C44CD">
        <w:rPr>
          <w:rFonts w:ascii="Times New Roman" w:hAnsi="Times New Roman"/>
          <w:sz w:val="24"/>
          <w:szCs w:val="24"/>
        </w:rPr>
        <w:t>атама</w:t>
      </w:r>
      <w:proofErr w:type="spellEnd"/>
      <w:r w:rsidRPr="002C44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44CD">
        <w:rPr>
          <w:rFonts w:ascii="Times New Roman" w:hAnsi="Times New Roman"/>
          <w:sz w:val="24"/>
          <w:szCs w:val="24"/>
        </w:rPr>
        <w:t>с.Басалаевка</w:t>
      </w:r>
      <w:proofErr w:type="spellEnd"/>
      <w:r w:rsidRPr="002C44CD">
        <w:rPr>
          <w:rFonts w:ascii="Times New Roman" w:hAnsi="Times New Roman"/>
          <w:sz w:val="24"/>
          <w:szCs w:val="24"/>
        </w:rPr>
        <w:t>) на первую очередь необходимо об</w:t>
      </w:r>
      <w:r w:rsidRPr="002C44CD">
        <w:rPr>
          <w:rFonts w:ascii="Times New Roman" w:hAnsi="Times New Roman"/>
          <w:sz w:val="24"/>
          <w:szCs w:val="24"/>
        </w:rPr>
        <w:t>у</w:t>
      </w:r>
      <w:r w:rsidRPr="002C44CD">
        <w:rPr>
          <w:rFonts w:ascii="Times New Roman" w:hAnsi="Times New Roman"/>
          <w:sz w:val="24"/>
          <w:szCs w:val="24"/>
        </w:rPr>
        <w:t xml:space="preserve">стройство контейнерных площадок для сбора ТБО от населения. </w:t>
      </w:r>
    </w:p>
    <w:p w:rsidR="00041551" w:rsidRPr="002C44CD" w:rsidRDefault="00041551" w:rsidP="00041551">
      <w:pPr>
        <w:numPr>
          <w:ilvl w:val="0"/>
          <w:numId w:val="14"/>
        </w:numPr>
        <w:tabs>
          <w:tab w:val="left" w:pos="205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4CD">
        <w:rPr>
          <w:rFonts w:ascii="Times New Roman" w:hAnsi="Times New Roman"/>
          <w:sz w:val="24"/>
          <w:szCs w:val="24"/>
        </w:rPr>
        <w:t xml:space="preserve">Организация селективного сбора отходов, выделение утильной части из общей массы образованных отходов. Сортировка отходов возможна на местах их </w:t>
      </w:r>
      <w:proofErr w:type="gramStart"/>
      <w:r w:rsidRPr="002C44CD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Pr="002C44CD">
        <w:rPr>
          <w:rFonts w:ascii="Times New Roman" w:hAnsi="Times New Roman"/>
          <w:sz w:val="24"/>
          <w:szCs w:val="24"/>
        </w:rPr>
        <w:t xml:space="preserve"> т.е. н</w:t>
      </w:r>
      <w:r w:rsidRPr="002C44CD">
        <w:rPr>
          <w:rFonts w:ascii="Times New Roman" w:hAnsi="Times New Roman"/>
          <w:sz w:val="24"/>
          <w:szCs w:val="24"/>
        </w:rPr>
        <w:t>а</w:t>
      </w:r>
      <w:r w:rsidRPr="002C44CD">
        <w:rPr>
          <w:rFonts w:ascii="Times New Roman" w:hAnsi="Times New Roman"/>
          <w:sz w:val="24"/>
          <w:szCs w:val="24"/>
        </w:rPr>
        <w:t>селением, для этого необходима установка специальных маркированных контейнеров для пластика, стекла и проч.</w:t>
      </w:r>
    </w:p>
    <w:p w:rsidR="00041551" w:rsidRPr="002C44CD" w:rsidRDefault="00041551" w:rsidP="00041551">
      <w:pPr>
        <w:numPr>
          <w:ilvl w:val="0"/>
          <w:numId w:val="14"/>
        </w:numPr>
        <w:tabs>
          <w:tab w:val="left" w:pos="205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4CD">
        <w:rPr>
          <w:rFonts w:ascii="Times New Roman" w:hAnsi="Times New Roman"/>
          <w:sz w:val="24"/>
          <w:szCs w:val="24"/>
        </w:rPr>
        <w:t>Обеспечение отдельного сбора токсичных отходов (батареек, люминесцентных ламп, аккумул</w:t>
      </w:r>
      <w:r w:rsidRPr="002C44CD">
        <w:rPr>
          <w:rFonts w:ascii="Times New Roman" w:hAnsi="Times New Roman"/>
          <w:sz w:val="24"/>
          <w:szCs w:val="24"/>
        </w:rPr>
        <w:t>я</w:t>
      </w:r>
      <w:r w:rsidRPr="002C44CD">
        <w:rPr>
          <w:rFonts w:ascii="Times New Roman" w:hAnsi="Times New Roman"/>
          <w:sz w:val="24"/>
          <w:szCs w:val="24"/>
        </w:rPr>
        <w:t>торов и т.д.) с их последующим вывозом на перерабатывающие предприятия.</w:t>
      </w:r>
    </w:p>
    <w:p w:rsidR="00041551" w:rsidRPr="002C44CD" w:rsidRDefault="00041551" w:rsidP="00041551">
      <w:pPr>
        <w:numPr>
          <w:ilvl w:val="0"/>
          <w:numId w:val="14"/>
        </w:numPr>
        <w:tabs>
          <w:tab w:val="left" w:pos="205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4CD">
        <w:rPr>
          <w:rFonts w:ascii="Times New Roman" w:hAnsi="Times New Roman"/>
          <w:sz w:val="24"/>
          <w:szCs w:val="24"/>
        </w:rPr>
        <w:t>На территории Батаминского муниципального образования проектом предлагается строительство межмуниципального полигона ТБО траншейного типа.   Траншейная схема применяется для полигонов, принимающих до 20 тыс. м</w:t>
      </w:r>
      <w:r w:rsidRPr="002C44CD">
        <w:rPr>
          <w:rFonts w:ascii="Times New Roman" w:hAnsi="Times New Roman"/>
          <w:sz w:val="24"/>
          <w:szCs w:val="24"/>
          <w:vertAlign w:val="superscript"/>
        </w:rPr>
        <w:t>3</w:t>
      </w:r>
      <w:r w:rsidRPr="002C44CD">
        <w:rPr>
          <w:rFonts w:ascii="Times New Roman" w:hAnsi="Times New Roman"/>
          <w:sz w:val="24"/>
          <w:szCs w:val="24"/>
        </w:rPr>
        <w:t>/год.  Размер участка скл</w:t>
      </w:r>
      <w:r w:rsidRPr="002C44CD">
        <w:rPr>
          <w:rFonts w:ascii="Times New Roman" w:hAnsi="Times New Roman"/>
          <w:sz w:val="24"/>
          <w:szCs w:val="24"/>
        </w:rPr>
        <w:t>а</w:t>
      </w:r>
      <w:r w:rsidRPr="002C44CD">
        <w:rPr>
          <w:rFonts w:ascii="Times New Roman" w:hAnsi="Times New Roman"/>
          <w:sz w:val="24"/>
          <w:szCs w:val="24"/>
        </w:rPr>
        <w:t>дирования должен обеспечивать прием ТБО с размещением их в одном ярусе в течение не менее 5 лет. Высотная транше</w:t>
      </w:r>
      <w:r w:rsidRPr="002C44CD">
        <w:rPr>
          <w:rFonts w:ascii="Times New Roman" w:hAnsi="Times New Roman"/>
          <w:sz w:val="24"/>
          <w:szCs w:val="24"/>
        </w:rPr>
        <w:t>й</w:t>
      </w:r>
      <w:r w:rsidRPr="002C44CD">
        <w:rPr>
          <w:rFonts w:ascii="Times New Roman" w:hAnsi="Times New Roman"/>
          <w:sz w:val="24"/>
          <w:szCs w:val="24"/>
        </w:rPr>
        <w:t xml:space="preserve">ная схема проектируется с устройством траншей в 2-3 яруса по высоте. На полигоне будут размещаться отходы, образованные на территории Батаминского и Зулумайского муниципальных образований. Строительство полигона рекомендуется на расстоянии около </w:t>
      </w:r>
      <w:smartTag w:uri="urn:schemas-microsoft-com:office:smarttags" w:element="metricconverter">
        <w:smartTagPr>
          <w:attr w:name="ProductID" w:val="5 км"/>
        </w:smartTagPr>
        <w:r w:rsidRPr="002C44CD">
          <w:rPr>
            <w:rFonts w:ascii="Times New Roman" w:hAnsi="Times New Roman"/>
            <w:sz w:val="24"/>
            <w:szCs w:val="24"/>
          </w:rPr>
          <w:t>5 км</w:t>
        </w:r>
      </w:smartTag>
      <w:r w:rsidRPr="002C44CD">
        <w:rPr>
          <w:rFonts w:ascii="Times New Roman" w:hAnsi="Times New Roman"/>
          <w:sz w:val="24"/>
          <w:szCs w:val="24"/>
        </w:rPr>
        <w:t xml:space="preserve"> от </w:t>
      </w:r>
      <w:proofErr w:type="spellStart"/>
      <w:r w:rsidRPr="002C44CD">
        <w:rPr>
          <w:rFonts w:ascii="Times New Roman" w:hAnsi="Times New Roman"/>
          <w:sz w:val="24"/>
          <w:szCs w:val="24"/>
        </w:rPr>
        <w:t>с</w:t>
      </w:r>
      <w:proofErr w:type="gramStart"/>
      <w:r w:rsidRPr="002C44CD">
        <w:rPr>
          <w:rFonts w:ascii="Times New Roman" w:hAnsi="Times New Roman"/>
          <w:sz w:val="24"/>
          <w:szCs w:val="24"/>
        </w:rPr>
        <w:t>.Б</w:t>
      </w:r>
      <w:proofErr w:type="gramEnd"/>
      <w:r w:rsidRPr="002C44CD">
        <w:rPr>
          <w:rFonts w:ascii="Times New Roman" w:hAnsi="Times New Roman"/>
          <w:sz w:val="24"/>
          <w:szCs w:val="24"/>
        </w:rPr>
        <w:t>атама</w:t>
      </w:r>
      <w:proofErr w:type="spellEnd"/>
      <w:r w:rsidRPr="002C44CD">
        <w:rPr>
          <w:rFonts w:ascii="Times New Roman" w:hAnsi="Times New Roman"/>
          <w:sz w:val="24"/>
          <w:szCs w:val="24"/>
        </w:rPr>
        <w:t>, рядом с автодорогой Батама - З</w:t>
      </w:r>
      <w:r w:rsidRPr="002C44CD">
        <w:rPr>
          <w:rFonts w:ascii="Times New Roman" w:hAnsi="Times New Roman"/>
          <w:sz w:val="24"/>
          <w:szCs w:val="24"/>
        </w:rPr>
        <w:t>у</w:t>
      </w:r>
      <w:r w:rsidRPr="002C44CD">
        <w:rPr>
          <w:rFonts w:ascii="Times New Roman" w:hAnsi="Times New Roman"/>
          <w:sz w:val="24"/>
          <w:szCs w:val="24"/>
        </w:rPr>
        <w:t>лумай. Для окончательного выбора площадки необходимы детальные исследования, а</w:t>
      </w:r>
      <w:r w:rsidRPr="002C44CD">
        <w:rPr>
          <w:rFonts w:ascii="Times New Roman" w:hAnsi="Times New Roman"/>
          <w:sz w:val="24"/>
          <w:szCs w:val="24"/>
        </w:rPr>
        <w:t>д</w:t>
      </w:r>
      <w:r w:rsidRPr="002C44CD">
        <w:rPr>
          <w:rFonts w:ascii="Times New Roman" w:hAnsi="Times New Roman"/>
          <w:sz w:val="24"/>
          <w:szCs w:val="24"/>
        </w:rPr>
        <w:t>министративные согласования и согласования всех заинтересованных орган</w:t>
      </w:r>
      <w:r w:rsidRPr="002C44CD">
        <w:rPr>
          <w:rFonts w:ascii="Times New Roman" w:hAnsi="Times New Roman"/>
          <w:sz w:val="24"/>
          <w:szCs w:val="24"/>
        </w:rPr>
        <w:t>и</w:t>
      </w:r>
      <w:r w:rsidRPr="002C44CD">
        <w:rPr>
          <w:rFonts w:ascii="Times New Roman" w:hAnsi="Times New Roman"/>
          <w:sz w:val="24"/>
          <w:szCs w:val="24"/>
        </w:rPr>
        <w:t>заций.</w:t>
      </w:r>
    </w:p>
    <w:p w:rsidR="00041551" w:rsidRPr="002C44CD" w:rsidRDefault="00041551" w:rsidP="00041551">
      <w:pPr>
        <w:tabs>
          <w:tab w:val="num" w:pos="720"/>
          <w:tab w:val="left" w:pos="2058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C44CD">
        <w:rPr>
          <w:rFonts w:ascii="Times New Roman" w:hAnsi="Times New Roman"/>
          <w:sz w:val="24"/>
          <w:szCs w:val="24"/>
        </w:rPr>
        <w:t xml:space="preserve">Эксплуатация полигона должна соответствовать гигиеническим требованиям СП 2.1.7.1038-01. В соответствии с </w:t>
      </w:r>
      <w:proofErr w:type="spellStart"/>
      <w:r w:rsidRPr="002C44CD">
        <w:rPr>
          <w:rFonts w:ascii="Times New Roman" w:hAnsi="Times New Roman"/>
          <w:sz w:val="24"/>
          <w:szCs w:val="24"/>
        </w:rPr>
        <w:t>СанПиН</w:t>
      </w:r>
      <w:proofErr w:type="spellEnd"/>
      <w:r w:rsidRPr="002C44CD">
        <w:rPr>
          <w:rFonts w:ascii="Times New Roman" w:hAnsi="Times New Roman"/>
          <w:sz w:val="24"/>
          <w:szCs w:val="24"/>
        </w:rPr>
        <w:t xml:space="preserve"> 2.2.1./2.1.1.1200-03 п.7.1.12 санитарно-защитная зона от полигона ТБО будет составлять </w:t>
      </w:r>
      <w:smartTag w:uri="urn:schemas-microsoft-com:office:smarttags" w:element="metricconverter">
        <w:smartTagPr>
          <w:attr w:name="ProductID" w:val="1000 м"/>
        </w:smartTagPr>
        <w:r w:rsidRPr="002C44CD">
          <w:rPr>
            <w:rFonts w:ascii="Times New Roman" w:hAnsi="Times New Roman"/>
            <w:sz w:val="24"/>
            <w:szCs w:val="24"/>
          </w:rPr>
          <w:t>1000 м</w:t>
        </w:r>
      </w:smartTag>
      <w:r w:rsidRPr="002C44CD">
        <w:rPr>
          <w:rFonts w:ascii="Times New Roman" w:hAnsi="Times New Roman"/>
          <w:sz w:val="24"/>
          <w:szCs w:val="24"/>
        </w:rPr>
        <w:t xml:space="preserve">. </w:t>
      </w:r>
    </w:p>
    <w:p w:rsidR="00041551" w:rsidRPr="002C44CD" w:rsidRDefault="00041551" w:rsidP="00041551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C44CD">
        <w:rPr>
          <w:rFonts w:ascii="Times New Roman" w:hAnsi="Times New Roman"/>
          <w:sz w:val="24"/>
          <w:szCs w:val="24"/>
        </w:rPr>
        <w:t>На территории полигона должен быть предусмотрен приём твёрдых отходов л</w:t>
      </w:r>
      <w:r w:rsidRPr="002C44CD">
        <w:rPr>
          <w:rFonts w:ascii="Times New Roman" w:hAnsi="Times New Roman"/>
          <w:sz w:val="24"/>
          <w:szCs w:val="24"/>
        </w:rPr>
        <w:t>е</w:t>
      </w:r>
      <w:r w:rsidRPr="002C44CD">
        <w:rPr>
          <w:rFonts w:ascii="Times New Roman" w:hAnsi="Times New Roman"/>
          <w:sz w:val="24"/>
          <w:szCs w:val="24"/>
        </w:rPr>
        <w:t xml:space="preserve">чебно-профилактических учреждений (ЛПУ) в соответствии с правилами сбора, хранения и удаления отходов (ЛПУ) (СП 2.1.7. 1038-01). </w:t>
      </w:r>
    </w:p>
    <w:p w:rsidR="00041551" w:rsidRPr="002C44CD" w:rsidRDefault="00041551" w:rsidP="00041551">
      <w:p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C44CD">
        <w:rPr>
          <w:rFonts w:ascii="Times New Roman" w:hAnsi="Times New Roman"/>
          <w:sz w:val="24"/>
          <w:szCs w:val="24"/>
        </w:rPr>
        <w:t>Также на территории полигона должна быть предусмотрена биотермическая яма или установка для сжигания трупов животных, умерших от особо опасных б</w:t>
      </w:r>
      <w:r w:rsidRPr="002C44CD">
        <w:rPr>
          <w:rFonts w:ascii="Times New Roman" w:hAnsi="Times New Roman"/>
          <w:sz w:val="24"/>
          <w:szCs w:val="24"/>
        </w:rPr>
        <w:t>о</w:t>
      </w:r>
      <w:r w:rsidRPr="002C44CD">
        <w:rPr>
          <w:rFonts w:ascii="Times New Roman" w:hAnsi="Times New Roman"/>
          <w:sz w:val="24"/>
          <w:szCs w:val="24"/>
        </w:rPr>
        <w:t>лезней.</w:t>
      </w:r>
    </w:p>
    <w:p w:rsidR="00041551" w:rsidRPr="002C44CD" w:rsidRDefault="00041551" w:rsidP="00041551">
      <w:p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C44CD">
        <w:rPr>
          <w:rFonts w:ascii="Times New Roman" w:hAnsi="Times New Roman"/>
          <w:sz w:val="24"/>
          <w:szCs w:val="24"/>
        </w:rPr>
        <w:t>На территории полигона возможна организация накопительной площадки для утилиз</w:t>
      </w:r>
      <w:r w:rsidRPr="002C44CD">
        <w:rPr>
          <w:rFonts w:ascii="Times New Roman" w:hAnsi="Times New Roman"/>
          <w:sz w:val="24"/>
          <w:szCs w:val="24"/>
        </w:rPr>
        <w:t>и</w:t>
      </w:r>
      <w:r w:rsidRPr="002C44CD">
        <w:rPr>
          <w:rFonts w:ascii="Times New Roman" w:hAnsi="Times New Roman"/>
          <w:sz w:val="24"/>
          <w:szCs w:val="24"/>
        </w:rPr>
        <w:t>руемых отходов, сформированных в промышленное сырьё, с последующим вывозом на перерабатыва</w:t>
      </w:r>
      <w:r w:rsidRPr="002C44CD">
        <w:rPr>
          <w:rFonts w:ascii="Times New Roman" w:hAnsi="Times New Roman"/>
          <w:sz w:val="24"/>
          <w:szCs w:val="24"/>
        </w:rPr>
        <w:t>ю</w:t>
      </w:r>
      <w:r w:rsidRPr="002C44CD">
        <w:rPr>
          <w:rFonts w:ascii="Times New Roman" w:hAnsi="Times New Roman"/>
          <w:sz w:val="24"/>
          <w:szCs w:val="24"/>
        </w:rPr>
        <w:t xml:space="preserve">щие предприятия.  </w:t>
      </w:r>
    </w:p>
    <w:p w:rsidR="00041551" w:rsidRPr="002C44CD" w:rsidRDefault="00041551" w:rsidP="00041551">
      <w:pPr>
        <w:numPr>
          <w:ilvl w:val="0"/>
          <w:numId w:val="14"/>
        </w:numPr>
        <w:tabs>
          <w:tab w:val="left" w:pos="205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4CD">
        <w:rPr>
          <w:rFonts w:ascii="Times New Roman" w:hAnsi="Times New Roman"/>
          <w:sz w:val="24"/>
          <w:szCs w:val="24"/>
        </w:rPr>
        <w:t>Проектом предусматривается на первую очередь закрытие и рекультивация существующих св</w:t>
      </w:r>
      <w:r w:rsidRPr="002C44CD">
        <w:rPr>
          <w:rFonts w:ascii="Times New Roman" w:hAnsi="Times New Roman"/>
          <w:sz w:val="24"/>
          <w:szCs w:val="24"/>
        </w:rPr>
        <w:t>а</w:t>
      </w:r>
      <w:r w:rsidRPr="002C44CD">
        <w:rPr>
          <w:rFonts w:ascii="Times New Roman" w:hAnsi="Times New Roman"/>
          <w:sz w:val="24"/>
          <w:szCs w:val="24"/>
        </w:rPr>
        <w:t>лок ТБО, ввиду их несоответствия санитарно-гигиеническим требованиям.</w:t>
      </w:r>
    </w:p>
    <w:p w:rsidR="00041551" w:rsidRPr="002C44CD" w:rsidRDefault="00041551" w:rsidP="00041551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4CD">
        <w:rPr>
          <w:rFonts w:ascii="Times New Roman" w:hAnsi="Times New Roman"/>
          <w:sz w:val="24"/>
          <w:szCs w:val="24"/>
        </w:rPr>
        <w:lastRenderedPageBreak/>
        <w:t>На территории Батаминского муниципального образования проектом рекомендуется организация площадки для таяния снега. Организация данного объекта предлагается в во</w:t>
      </w:r>
      <w:r w:rsidRPr="002C44CD">
        <w:rPr>
          <w:rFonts w:ascii="Times New Roman" w:hAnsi="Times New Roman"/>
          <w:sz w:val="24"/>
          <w:szCs w:val="24"/>
        </w:rPr>
        <w:t>с</w:t>
      </w:r>
      <w:r w:rsidRPr="002C44CD">
        <w:rPr>
          <w:rFonts w:ascii="Times New Roman" w:hAnsi="Times New Roman"/>
          <w:sz w:val="24"/>
          <w:szCs w:val="24"/>
        </w:rPr>
        <w:t xml:space="preserve">точной части с. Батама, санитарно-защитная зона составляет </w:t>
      </w:r>
      <w:smartTag w:uri="urn:schemas-microsoft-com:office:smarttags" w:element="metricconverter">
        <w:smartTagPr>
          <w:attr w:name="ProductID" w:val="200 кг"/>
        </w:smartTagPr>
        <w:r w:rsidRPr="002C44CD">
          <w:rPr>
            <w:rFonts w:ascii="Times New Roman" w:hAnsi="Times New Roman"/>
            <w:sz w:val="24"/>
            <w:szCs w:val="24"/>
          </w:rPr>
          <w:t>100 метров</w:t>
        </w:r>
      </w:smartTag>
      <w:r w:rsidRPr="002C44CD">
        <w:rPr>
          <w:rFonts w:ascii="Times New Roman" w:hAnsi="Times New Roman"/>
          <w:sz w:val="24"/>
          <w:szCs w:val="24"/>
        </w:rPr>
        <w:t>.</w:t>
      </w:r>
    </w:p>
    <w:p w:rsidR="00041551" w:rsidRPr="002C44CD" w:rsidRDefault="00041551" w:rsidP="00041551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4CD">
        <w:rPr>
          <w:rFonts w:ascii="Times New Roman" w:hAnsi="Times New Roman"/>
          <w:sz w:val="24"/>
          <w:szCs w:val="24"/>
        </w:rPr>
        <w:t xml:space="preserve">Необходимо разработать генеральную схему очистки территории населенных пунктов муниципального образования. Генеральная схема очистки - проект, направленный на решение комплекса работ по организации, сбору, удалению, обезвреживанию бытовых отходов и уборке территорий. </w:t>
      </w:r>
      <w:proofErr w:type="gramStart"/>
      <w:r w:rsidRPr="002C44CD">
        <w:rPr>
          <w:rFonts w:ascii="Times New Roman" w:hAnsi="Times New Roman"/>
          <w:sz w:val="24"/>
          <w:szCs w:val="24"/>
        </w:rPr>
        <w:t>Генеральная схема определяет очередность осуществл</w:t>
      </w:r>
      <w:r w:rsidRPr="002C44CD">
        <w:rPr>
          <w:rFonts w:ascii="Times New Roman" w:hAnsi="Times New Roman"/>
          <w:sz w:val="24"/>
          <w:szCs w:val="24"/>
        </w:rPr>
        <w:t>е</w:t>
      </w:r>
      <w:r w:rsidRPr="002C44CD">
        <w:rPr>
          <w:rFonts w:ascii="Times New Roman" w:hAnsi="Times New Roman"/>
          <w:sz w:val="24"/>
          <w:szCs w:val="24"/>
        </w:rPr>
        <w:t>ния мероприятий, объемы работ по всем видам очистки и уборки, системы и методы сбора, удаления, обезвреживания и переработки отходов, необходимое количество уб</w:t>
      </w:r>
      <w:r w:rsidRPr="002C44CD">
        <w:rPr>
          <w:rFonts w:ascii="Times New Roman" w:hAnsi="Times New Roman"/>
          <w:sz w:val="24"/>
          <w:szCs w:val="24"/>
        </w:rPr>
        <w:t>о</w:t>
      </w:r>
      <w:r w:rsidRPr="002C44CD">
        <w:rPr>
          <w:rFonts w:ascii="Times New Roman" w:hAnsi="Times New Roman"/>
          <w:sz w:val="24"/>
          <w:szCs w:val="24"/>
        </w:rPr>
        <w:t>рочных машин, механизмов, оборудования и инвентаря, целесообразность проектиров</w:t>
      </w:r>
      <w:r w:rsidRPr="002C44CD">
        <w:rPr>
          <w:rFonts w:ascii="Times New Roman" w:hAnsi="Times New Roman"/>
          <w:sz w:val="24"/>
          <w:szCs w:val="24"/>
        </w:rPr>
        <w:t>а</w:t>
      </w:r>
      <w:r w:rsidRPr="002C44CD">
        <w:rPr>
          <w:rFonts w:ascii="Times New Roman" w:hAnsi="Times New Roman"/>
          <w:sz w:val="24"/>
          <w:szCs w:val="24"/>
        </w:rPr>
        <w:t>ния, строительства, реконструкции или расширения объектов системы санитарной оч</w:t>
      </w:r>
      <w:r w:rsidRPr="002C44CD">
        <w:rPr>
          <w:rFonts w:ascii="Times New Roman" w:hAnsi="Times New Roman"/>
          <w:sz w:val="24"/>
          <w:szCs w:val="24"/>
        </w:rPr>
        <w:t>и</w:t>
      </w:r>
      <w:r w:rsidRPr="002C44CD">
        <w:rPr>
          <w:rFonts w:ascii="Times New Roman" w:hAnsi="Times New Roman"/>
          <w:sz w:val="24"/>
          <w:szCs w:val="24"/>
        </w:rPr>
        <w:t>стки, их основные параметры и размещение, ориентировочные капиталовложения на строительство и приобретение те</w:t>
      </w:r>
      <w:r w:rsidRPr="002C44CD">
        <w:rPr>
          <w:rFonts w:ascii="Times New Roman" w:hAnsi="Times New Roman"/>
          <w:sz w:val="24"/>
          <w:szCs w:val="24"/>
        </w:rPr>
        <w:t>х</w:t>
      </w:r>
      <w:r w:rsidRPr="002C44CD">
        <w:rPr>
          <w:rFonts w:ascii="Times New Roman" w:hAnsi="Times New Roman"/>
          <w:sz w:val="24"/>
          <w:szCs w:val="24"/>
        </w:rPr>
        <w:t>нических средств.</w:t>
      </w:r>
      <w:proofErr w:type="gramEnd"/>
    </w:p>
    <w:p w:rsidR="00041551" w:rsidRPr="002C44CD" w:rsidRDefault="00041551" w:rsidP="00041551">
      <w:pPr>
        <w:numPr>
          <w:ilvl w:val="0"/>
          <w:numId w:val="14"/>
        </w:numPr>
        <w:tabs>
          <w:tab w:val="left" w:pos="205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4CD">
        <w:rPr>
          <w:rFonts w:ascii="Times New Roman" w:hAnsi="Times New Roman"/>
          <w:sz w:val="24"/>
          <w:szCs w:val="24"/>
        </w:rPr>
        <w:t xml:space="preserve">С целью снижения затрат на вывоз твёрдых бытовых отходов, вовлечения ценных компонент ТБО во вторичный оборот источников сырья, в </w:t>
      </w:r>
      <w:proofErr w:type="spellStart"/>
      <w:r w:rsidRPr="002C44CD">
        <w:rPr>
          <w:rFonts w:ascii="Times New Roman" w:hAnsi="Times New Roman"/>
          <w:sz w:val="24"/>
          <w:szCs w:val="24"/>
        </w:rPr>
        <w:t>с</w:t>
      </w:r>
      <w:proofErr w:type="gramStart"/>
      <w:r w:rsidRPr="002C44CD">
        <w:rPr>
          <w:rFonts w:ascii="Times New Roman" w:hAnsi="Times New Roman"/>
          <w:sz w:val="24"/>
          <w:szCs w:val="24"/>
        </w:rPr>
        <w:t>.Б</w:t>
      </w:r>
      <w:proofErr w:type="gramEnd"/>
      <w:r w:rsidRPr="002C44CD">
        <w:rPr>
          <w:rFonts w:ascii="Times New Roman" w:hAnsi="Times New Roman"/>
          <w:sz w:val="24"/>
          <w:szCs w:val="24"/>
        </w:rPr>
        <w:t>атама</w:t>
      </w:r>
      <w:proofErr w:type="spellEnd"/>
      <w:r w:rsidRPr="002C44CD">
        <w:rPr>
          <w:rFonts w:ascii="Times New Roman" w:hAnsi="Times New Roman"/>
          <w:sz w:val="24"/>
          <w:szCs w:val="24"/>
        </w:rPr>
        <w:t xml:space="preserve"> рекомендуется организация пункта приёма вторичного сырья: макулатуры, чёрного и цветного металла (бут</w:t>
      </w:r>
      <w:r w:rsidRPr="002C44CD">
        <w:rPr>
          <w:rFonts w:ascii="Times New Roman" w:hAnsi="Times New Roman"/>
          <w:sz w:val="24"/>
          <w:szCs w:val="24"/>
        </w:rPr>
        <w:t>ы</w:t>
      </w:r>
      <w:r w:rsidRPr="002C44CD">
        <w:rPr>
          <w:rFonts w:ascii="Times New Roman" w:hAnsi="Times New Roman"/>
          <w:sz w:val="24"/>
          <w:szCs w:val="24"/>
        </w:rPr>
        <w:t xml:space="preserve">лок из-под напитков), </w:t>
      </w:r>
      <w:proofErr w:type="spellStart"/>
      <w:r w:rsidRPr="002C44CD">
        <w:rPr>
          <w:rFonts w:ascii="Times New Roman" w:hAnsi="Times New Roman"/>
          <w:sz w:val="24"/>
          <w:szCs w:val="24"/>
        </w:rPr>
        <w:t>стеклобоя</w:t>
      </w:r>
      <w:proofErr w:type="spellEnd"/>
      <w:r w:rsidRPr="002C44CD">
        <w:rPr>
          <w:rFonts w:ascii="Times New Roman" w:hAnsi="Times New Roman"/>
          <w:sz w:val="24"/>
          <w:szCs w:val="24"/>
        </w:rPr>
        <w:t>, и проч. В перспективе возможна организация приёма пластмасс и полиэтилена.</w:t>
      </w:r>
    </w:p>
    <w:p w:rsidR="00041551" w:rsidRPr="002C44CD" w:rsidRDefault="00041551" w:rsidP="00041551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4CD">
        <w:rPr>
          <w:rFonts w:ascii="Times New Roman" w:hAnsi="Times New Roman"/>
          <w:sz w:val="24"/>
          <w:szCs w:val="24"/>
        </w:rPr>
        <w:t>Проектом рекомендуется сбор отходов животноводческих ферм - компостирование н</w:t>
      </w:r>
      <w:r w:rsidRPr="002C44CD">
        <w:rPr>
          <w:rFonts w:ascii="Times New Roman" w:hAnsi="Times New Roman"/>
          <w:sz w:val="24"/>
          <w:szCs w:val="24"/>
        </w:rPr>
        <w:t>а</w:t>
      </w:r>
      <w:r w:rsidRPr="002C44CD">
        <w:rPr>
          <w:rFonts w:ascii="Times New Roman" w:hAnsi="Times New Roman"/>
          <w:sz w:val="24"/>
          <w:szCs w:val="24"/>
        </w:rPr>
        <w:t>воза, использование его в качестве органического удобрения на полях. В перспективе целесообразно устройство специальных установок по обработке и сушке навоза с дальнейшим использованием для удобрения сельскохозяйстве</w:t>
      </w:r>
      <w:r w:rsidRPr="002C44CD">
        <w:rPr>
          <w:rFonts w:ascii="Times New Roman" w:hAnsi="Times New Roman"/>
          <w:sz w:val="24"/>
          <w:szCs w:val="24"/>
        </w:rPr>
        <w:t>н</w:t>
      </w:r>
      <w:r w:rsidRPr="002C44CD">
        <w:rPr>
          <w:rFonts w:ascii="Times New Roman" w:hAnsi="Times New Roman"/>
          <w:sz w:val="24"/>
          <w:szCs w:val="24"/>
        </w:rPr>
        <w:t>ных полей.</w:t>
      </w:r>
    </w:p>
    <w:p w:rsidR="00041551" w:rsidRPr="002C44CD" w:rsidRDefault="00041551" w:rsidP="00041551">
      <w:pPr>
        <w:numPr>
          <w:ilvl w:val="0"/>
          <w:numId w:val="14"/>
        </w:numPr>
        <w:tabs>
          <w:tab w:val="left" w:pos="205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4CD">
        <w:rPr>
          <w:rFonts w:ascii="Times New Roman" w:hAnsi="Times New Roman"/>
          <w:sz w:val="24"/>
          <w:szCs w:val="24"/>
        </w:rPr>
        <w:t>Воспитание «экологической культуры» у населения, начиная с учащихся младшего школьного возраста, что в будущем может повлиять на улучшение экологической обст</w:t>
      </w:r>
      <w:r w:rsidRPr="002C44CD">
        <w:rPr>
          <w:rFonts w:ascii="Times New Roman" w:hAnsi="Times New Roman"/>
          <w:sz w:val="24"/>
          <w:szCs w:val="24"/>
        </w:rPr>
        <w:t>а</w:t>
      </w:r>
      <w:r w:rsidRPr="002C44CD">
        <w:rPr>
          <w:rFonts w:ascii="Times New Roman" w:hAnsi="Times New Roman"/>
          <w:sz w:val="24"/>
          <w:szCs w:val="24"/>
        </w:rPr>
        <w:t>новки.</w:t>
      </w:r>
    </w:p>
    <w:p w:rsidR="00041551" w:rsidRPr="002C44CD" w:rsidRDefault="00041551" w:rsidP="000415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41551" w:rsidRPr="001F426D" w:rsidRDefault="00041551" w:rsidP="0004155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26D">
        <w:rPr>
          <w:rFonts w:ascii="Times New Roman" w:hAnsi="Times New Roman"/>
          <w:b/>
          <w:sz w:val="24"/>
          <w:szCs w:val="24"/>
        </w:rPr>
        <w:t>3.5. Система электроснабжения</w:t>
      </w:r>
    </w:p>
    <w:p w:rsidR="00041551" w:rsidRPr="001F426D" w:rsidRDefault="00041551" w:rsidP="00041551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1F426D">
        <w:rPr>
          <w:rFonts w:ascii="Times New Roman" w:hAnsi="Times New Roman"/>
          <w:sz w:val="24"/>
          <w:szCs w:val="24"/>
        </w:rPr>
        <w:t>Для обеспечения централизованной системой электроснабжения надлежащего качества пред</w:t>
      </w:r>
      <w:r w:rsidRPr="001F426D">
        <w:rPr>
          <w:rFonts w:ascii="Times New Roman" w:hAnsi="Times New Roman"/>
          <w:sz w:val="24"/>
          <w:szCs w:val="24"/>
        </w:rPr>
        <w:t>у</w:t>
      </w:r>
      <w:r w:rsidRPr="001F426D">
        <w:rPr>
          <w:rFonts w:ascii="Times New Roman" w:hAnsi="Times New Roman"/>
          <w:sz w:val="24"/>
          <w:szCs w:val="24"/>
        </w:rPr>
        <w:t xml:space="preserve">смотрены следующие мероприятия: </w:t>
      </w:r>
    </w:p>
    <w:p w:rsidR="00041551" w:rsidRPr="001F426D" w:rsidRDefault="00041551" w:rsidP="00041551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F426D">
        <w:rPr>
          <w:rFonts w:ascii="Times New Roman" w:hAnsi="Times New Roman"/>
          <w:sz w:val="24"/>
          <w:szCs w:val="24"/>
        </w:rPr>
        <w:t xml:space="preserve">Реконструкция существующего наружного освещения  улиц; </w:t>
      </w:r>
    </w:p>
    <w:p w:rsidR="00041551" w:rsidRPr="001F426D" w:rsidRDefault="00041551" w:rsidP="00041551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F426D">
        <w:rPr>
          <w:rFonts w:ascii="Times New Roman" w:hAnsi="Times New Roman"/>
          <w:sz w:val="24"/>
          <w:szCs w:val="24"/>
        </w:rPr>
        <w:t>Внедрение современного электроосветительного оборудования, обеспечивающего эк</w:t>
      </w:r>
      <w:r w:rsidRPr="001F426D">
        <w:rPr>
          <w:rFonts w:ascii="Times New Roman" w:hAnsi="Times New Roman"/>
          <w:sz w:val="24"/>
          <w:szCs w:val="24"/>
        </w:rPr>
        <w:t>о</w:t>
      </w:r>
      <w:r w:rsidRPr="001F426D">
        <w:rPr>
          <w:rFonts w:ascii="Times New Roman" w:hAnsi="Times New Roman"/>
          <w:sz w:val="24"/>
          <w:szCs w:val="24"/>
        </w:rPr>
        <w:t xml:space="preserve">номию электрической энергии; </w:t>
      </w:r>
    </w:p>
    <w:p w:rsidR="00041551" w:rsidRPr="001F426D" w:rsidRDefault="00041551" w:rsidP="00041551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F426D">
        <w:rPr>
          <w:rFonts w:ascii="Times New Roman" w:hAnsi="Times New Roman"/>
          <w:sz w:val="24"/>
          <w:szCs w:val="24"/>
        </w:rPr>
        <w:t xml:space="preserve">Установка приборов учета уличного освещения.  </w:t>
      </w:r>
    </w:p>
    <w:p w:rsidR="00041551" w:rsidRPr="001F426D" w:rsidRDefault="00041551" w:rsidP="00041551">
      <w:pPr>
        <w:rPr>
          <w:rFonts w:ascii="Times New Roman" w:hAnsi="Times New Roman"/>
          <w:sz w:val="24"/>
          <w:szCs w:val="24"/>
        </w:rPr>
      </w:pPr>
    </w:p>
    <w:p w:rsidR="00041551" w:rsidRDefault="00041551" w:rsidP="000415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551" w:rsidRDefault="00041551" w:rsidP="000415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551" w:rsidRDefault="00041551" w:rsidP="000415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551" w:rsidRPr="001F426D" w:rsidRDefault="00041551" w:rsidP="000415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6D">
        <w:rPr>
          <w:rFonts w:ascii="Times New Roman" w:hAnsi="Times New Roman" w:cs="Times New Roman"/>
          <w:b/>
          <w:sz w:val="24"/>
          <w:szCs w:val="24"/>
        </w:rPr>
        <w:t>4. Нормативное обеспечение</w:t>
      </w:r>
    </w:p>
    <w:p w:rsidR="00041551" w:rsidRPr="001F426D" w:rsidRDefault="00041551" w:rsidP="000415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551" w:rsidRPr="001F426D" w:rsidRDefault="00041551" w:rsidP="00041551">
      <w:pPr>
        <w:pStyle w:val="af1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F426D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Pr="001F426D">
        <w:rPr>
          <w:rFonts w:ascii="Times New Roman" w:hAnsi="Times New Roman"/>
          <w:sz w:val="24"/>
          <w:szCs w:val="24"/>
        </w:rPr>
        <w:t>повышения результативности реализации мероприятий Программы</w:t>
      </w:r>
      <w:proofErr w:type="gramEnd"/>
      <w:r w:rsidRPr="001F426D">
        <w:rPr>
          <w:rFonts w:ascii="Times New Roman" w:hAnsi="Times New Roman"/>
          <w:sz w:val="24"/>
          <w:szCs w:val="24"/>
        </w:rPr>
        <w:t xml:space="preserve"> требуется разр</w:t>
      </w:r>
      <w:r w:rsidRPr="001F426D">
        <w:rPr>
          <w:rFonts w:ascii="Times New Roman" w:hAnsi="Times New Roman"/>
          <w:sz w:val="24"/>
          <w:szCs w:val="24"/>
        </w:rPr>
        <w:t>а</w:t>
      </w:r>
      <w:r w:rsidRPr="001F426D">
        <w:rPr>
          <w:rFonts w:ascii="Times New Roman" w:hAnsi="Times New Roman"/>
          <w:sz w:val="24"/>
          <w:szCs w:val="24"/>
        </w:rPr>
        <w:t>ботка ряда муниципальных нормативных правовых документов, в том числе:</w:t>
      </w:r>
    </w:p>
    <w:p w:rsidR="00041551" w:rsidRPr="001F426D" w:rsidRDefault="00041551" w:rsidP="00041551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1F426D">
        <w:rPr>
          <w:rFonts w:ascii="Times New Roman" w:hAnsi="Times New Roman"/>
          <w:color w:val="000000"/>
          <w:sz w:val="24"/>
          <w:szCs w:val="24"/>
        </w:rPr>
        <w:t xml:space="preserve"> Постановление администрации </w:t>
      </w:r>
      <w:r>
        <w:rPr>
          <w:rFonts w:ascii="Times New Roman" w:hAnsi="Times New Roman"/>
          <w:color w:val="000000"/>
          <w:sz w:val="24"/>
          <w:szCs w:val="24"/>
        </w:rPr>
        <w:t>Батаминского</w:t>
      </w:r>
      <w:r w:rsidRPr="001F426D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1F426D">
        <w:rPr>
          <w:rFonts w:ascii="Times New Roman" w:hAnsi="Times New Roman"/>
          <w:color w:val="000000"/>
          <w:sz w:val="24"/>
          <w:szCs w:val="24"/>
        </w:rPr>
        <w:t>о разр</w:t>
      </w:r>
      <w:r w:rsidRPr="001F426D">
        <w:rPr>
          <w:rFonts w:ascii="Times New Roman" w:hAnsi="Times New Roman"/>
          <w:color w:val="000000"/>
          <w:sz w:val="24"/>
          <w:szCs w:val="24"/>
        </w:rPr>
        <w:t>а</w:t>
      </w:r>
      <w:r w:rsidRPr="001F426D">
        <w:rPr>
          <w:rFonts w:ascii="Times New Roman" w:hAnsi="Times New Roman"/>
          <w:color w:val="000000"/>
          <w:sz w:val="24"/>
          <w:szCs w:val="24"/>
        </w:rPr>
        <w:t xml:space="preserve">ботке программы комплексного развития систем коммунальной инфраструктуры </w:t>
      </w:r>
      <w:r>
        <w:rPr>
          <w:rFonts w:ascii="Times New Roman" w:hAnsi="Times New Roman"/>
          <w:color w:val="000000"/>
          <w:sz w:val="24"/>
          <w:szCs w:val="24"/>
        </w:rPr>
        <w:t>Батаминского</w:t>
      </w:r>
      <w:r w:rsidRPr="001F426D">
        <w:rPr>
          <w:rFonts w:ascii="Times New Roman" w:hAnsi="Times New Roman"/>
          <w:color w:val="000000"/>
          <w:sz w:val="24"/>
          <w:szCs w:val="24"/>
        </w:rPr>
        <w:t xml:space="preserve"> муниц</w:t>
      </w:r>
      <w:r w:rsidRPr="001F426D">
        <w:rPr>
          <w:rFonts w:ascii="Times New Roman" w:hAnsi="Times New Roman"/>
          <w:color w:val="000000"/>
          <w:sz w:val="24"/>
          <w:szCs w:val="24"/>
        </w:rPr>
        <w:t>и</w:t>
      </w:r>
      <w:r w:rsidRPr="001F426D">
        <w:rPr>
          <w:rFonts w:ascii="Times New Roman" w:hAnsi="Times New Roman"/>
          <w:color w:val="000000"/>
          <w:sz w:val="24"/>
          <w:szCs w:val="24"/>
        </w:rPr>
        <w:t xml:space="preserve">пального образования до 2028 года». </w:t>
      </w:r>
    </w:p>
    <w:p w:rsidR="00041551" w:rsidRPr="001F426D" w:rsidRDefault="00041551" w:rsidP="00041551">
      <w:pPr>
        <w:pStyle w:val="21"/>
        <w:numPr>
          <w:ilvl w:val="0"/>
          <w:numId w:val="6"/>
        </w:numPr>
        <w:spacing w:after="0" w:line="360" w:lineRule="auto"/>
        <w:ind w:left="0" w:firstLine="0"/>
        <w:jc w:val="both"/>
      </w:pPr>
      <w:r w:rsidRPr="001F426D">
        <w:t xml:space="preserve"> Порядок утверждения собранием депутатов </w:t>
      </w:r>
      <w:r>
        <w:rPr>
          <w:color w:val="000000"/>
        </w:rPr>
        <w:t>Батаминского</w:t>
      </w:r>
      <w:r w:rsidRPr="001F426D">
        <w:t xml:space="preserve"> МО инвестиционных программ организаций коммунального комплекса по развитию систем коммунальной инфрастру</w:t>
      </w:r>
      <w:r w:rsidRPr="001F426D">
        <w:t>к</w:t>
      </w:r>
      <w:r w:rsidRPr="001F426D">
        <w:t>туры, который определяет порядок взаимодействия заинтересованных органов местного самоупра</w:t>
      </w:r>
      <w:r w:rsidRPr="001F426D">
        <w:t>в</w:t>
      </w:r>
      <w:r w:rsidRPr="001F426D">
        <w:t>ления между собой, с организациями коммунального комплекса по вопросам разработки инв</w:t>
      </w:r>
      <w:r w:rsidRPr="001F426D">
        <w:t>е</w:t>
      </w:r>
      <w:r w:rsidRPr="001F426D">
        <w:t>стиционных программ;</w:t>
      </w:r>
    </w:p>
    <w:p w:rsidR="00041551" w:rsidRPr="001F426D" w:rsidRDefault="00041551" w:rsidP="00041551">
      <w:pPr>
        <w:pStyle w:val="21"/>
        <w:numPr>
          <w:ilvl w:val="0"/>
          <w:numId w:val="6"/>
        </w:numPr>
        <w:spacing w:after="0" w:line="360" w:lineRule="auto"/>
        <w:ind w:left="0" w:firstLine="0"/>
        <w:jc w:val="both"/>
      </w:pPr>
      <w:r w:rsidRPr="001F426D">
        <w:t xml:space="preserve"> Инвестиционные программы организаций коммунального комплекса по развитию си</w:t>
      </w:r>
      <w:r w:rsidRPr="001F426D">
        <w:t>с</w:t>
      </w:r>
      <w:r w:rsidRPr="001F426D">
        <w:t>тем коммунальной инфраструктуры;</w:t>
      </w:r>
    </w:p>
    <w:p w:rsidR="00041551" w:rsidRPr="001F426D" w:rsidRDefault="00041551" w:rsidP="00041551">
      <w:pPr>
        <w:pStyle w:val="21"/>
        <w:numPr>
          <w:ilvl w:val="0"/>
          <w:numId w:val="6"/>
        </w:numPr>
        <w:spacing w:after="0" w:line="360" w:lineRule="auto"/>
        <w:ind w:left="0" w:firstLine="0"/>
        <w:jc w:val="both"/>
        <w:rPr>
          <w:b/>
        </w:rPr>
      </w:pPr>
      <w:r w:rsidRPr="001F426D">
        <w:t xml:space="preserve"> Порядок участия должностных лиц администрации </w:t>
      </w:r>
      <w:r>
        <w:rPr>
          <w:color w:val="000000"/>
        </w:rPr>
        <w:t>Батаминского</w:t>
      </w:r>
      <w:r w:rsidRPr="001F426D">
        <w:t xml:space="preserve"> МО в заключении с о</w:t>
      </w:r>
      <w:r w:rsidRPr="001F426D">
        <w:t>р</w:t>
      </w:r>
      <w:r w:rsidRPr="001F426D">
        <w:t>ганизациями коммунального комплекса договоров с целью развития систем коммунальной инфраструктуры, определяющих условия выполнения инвестиционных программ соответс</w:t>
      </w:r>
      <w:r w:rsidRPr="001F426D">
        <w:t>т</w:t>
      </w:r>
      <w:r w:rsidRPr="001F426D">
        <w:t xml:space="preserve">вующих организаций. </w:t>
      </w:r>
    </w:p>
    <w:p w:rsidR="00041551" w:rsidRPr="001F426D" w:rsidRDefault="00041551" w:rsidP="00041551">
      <w:pPr>
        <w:pStyle w:val="21"/>
        <w:spacing w:after="0" w:line="276" w:lineRule="auto"/>
        <w:ind w:left="0"/>
        <w:jc w:val="both"/>
        <w:rPr>
          <w:b/>
        </w:rPr>
      </w:pPr>
    </w:p>
    <w:p w:rsidR="00041551" w:rsidRPr="001F426D" w:rsidRDefault="00041551" w:rsidP="00041551">
      <w:pPr>
        <w:pStyle w:val="21"/>
        <w:spacing w:after="0" w:line="276" w:lineRule="auto"/>
        <w:ind w:left="0"/>
        <w:jc w:val="center"/>
        <w:rPr>
          <w:b/>
        </w:rPr>
      </w:pPr>
      <w:r w:rsidRPr="001F426D">
        <w:rPr>
          <w:b/>
        </w:rPr>
        <w:t xml:space="preserve">5. Механизм реализации  программы и </w:t>
      </w:r>
      <w:proofErr w:type="gramStart"/>
      <w:r w:rsidRPr="001F426D">
        <w:rPr>
          <w:b/>
        </w:rPr>
        <w:t>контроль за</w:t>
      </w:r>
      <w:proofErr w:type="gramEnd"/>
      <w:r w:rsidRPr="001F426D">
        <w:rPr>
          <w:b/>
        </w:rPr>
        <w:t xml:space="preserve"> ходом ее выполнения</w:t>
      </w:r>
    </w:p>
    <w:p w:rsidR="00041551" w:rsidRPr="001F426D" w:rsidRDefault="00041551" w:rsidP="00041551">
      <w:pPr>
        <w:pStyle w:val="af2"/>
        <w:jc w:val="both"/>
        <w:rPr>
          <w:rFonts w:ascii="Times New Roman" w:hAnsi="Times New Roman" w:cs="Times New Roman"/>
        </w:rPr>
      </w:pPr>
    </w:p>
    <w:p w:rsidR="00041551" w:rsidRPr="001F426D" w:rsidRDefault="00041551" w:rsidP="00041551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F426D">
        <w:rPr>
          <w:rFonts w:ascii="Times New Roman" w:hAnsi="Times New Roman" w:cs="Times New Roman"/>
        </w:rPr>
        <w:t xml:space="preserve">Реализация Программы осуществляется администрацией </w:t>
      </w:r>
      <w:r>
        <w:rPr>
          <w:rFonts w:ascii="Times New Roman" w:hAnsi="Times New Roman"/>
          <w:color w:val="000000"/>
        </w:rPr>
        <w:t>Батаминского</w:t>
      </w:r>
      <w:r w:rsidRPr="001F426D">
        <w:rPr>
          <w:rFonts w:ascii="Times New Roman" w:hAnsi="Times New Roman" w:cs="Times New Roman"/>
        </w:rPr>
        <w:t xml:space="preserve"> МО. Для решения задач программы предполагается использовать средства федерального бюджета, облас</w:t>
      </w:r>
      <w:r w:rsidRPr="001F426D">
        <w:rPr>
          <w:rFonts w:ascii="Times New Roman" w:hAnsi="Times New Roman" w:cs="Times New Roman"/>
        </w:rPr>
        <w:t>т</w:t>
      </w:r>
      <w:r w:rsidRPr="001F426D">
        <w:rPr>
          <w:rFonts w:ascii="Times New Roman" w:hAnsi="Times New Roman" w:cs="Times New Roman"/>
        </w:rPr>
        <w:t>ного бюджета, в т.ч. выделяемые на целевые программы Иркутской области, средства местного бюджета, со</w:t>
      </w:r>
      <w:r w:rsidRPr="001F426D">
        <w:rPr>
          <w:rFonts w:ascii="Times New Roman" w:hAnsi="Times New Roman" w:cs="Times New Roman"/>
        </w:rPr>
        <w:t>б</w:t>
      </w:r>
      <w:r w:rsidRPr="001F426D">
        <w:rPr>
          <w:rFonts w:ascii="Times New Roman" w:hAnsi="Times New Roman" w:cs="Times New Roman"/>
        </w:rPr>
        <w:t xml:space="preserve">ственные средства предприятий коммунального комплекса. </w:t>
      </w:r>
    </w:p>
    <w:p w:rsidR="00041551" w:rsidRPr="001F426D" w:rsidRDefault="00041551" w:rsidP="00041551">
      <w:pPr>
        <w:pStyle w:val="af2"/>
        <w:spacing w:line="360" w:lineRule="auto"/>
        <w:jc w:val="both"/>
        <w:rPr>
          <w:rFonts w:ascii="Times New Roman" w:hAnsi="Times New Roman" w:cs="Times New Roman"/>
        </w:rPr>
      </w:pPr>
      <w:r w:rsidRPr="001F426D">
        <w:rPr>
          <w:rFonts w:ascii="Times New Roman" w:hAnsi="Times New Roman" w:cs="Times New Roman"/>
        </w:rPr>
        <w:t>Пересмотр тарифов на ЖКУ производится в соответствии с действующим законодательством.</w:t>
      </w:r>
    </w:p>
    <w:p w:rsidR="00041551" w:rsidRPr="001F426D" w:rsidRDefault="00041551" w:rsidP="00041551">
      <w:pPr>
        <w:pStyle w:val="af2"/>
        <w:spacing w:line="360" w:lineRule="auto"/>
        <w:jc w:val="both"/>
        <w:rPr>
          <w:rFonts w:ascii="Times New Roman" w:hAnsi="Times New Roman" w:cs="Times New Roman"/>
        </w:rPr>
      </w:pPr>
      <w:r w:rsidRPr="001F426D">
        <w:rPr>
          <w:rFonts w:ascii="Times New Roman" w:hAnsi="Times New Roman" w:cs="Times New Roman"/>
        </w:rPr>
        <w:tab/>
        <w:t xml:space="preserve">В рамках реализации данной программы в соответствии со стратегическими приоритетами развития </w:t>
      </w:r>
      <w:r>
        <w:rPr>
          <w:rFonts w:ascii="Times New Roman" w:hAnsi="Times New Roman"/>
          <w:color w:val="000000"/>
        </w:rPr>
        <w:t>Батаминского</w:t>
      </w:r>
      <w:r w:rsidRPr="001F426D">
        <w:rPr>
          <w:rFonts w:ascii="Times New Roman" w:hAnsi="Times New Roman" w:cs="Times New Roman"/>
        </w:rPr>
        <w:t xml:space="preserve"> МО, основными направлениями сохранения и развития комм</w:t>
      </w:r>
      <w:r w:rsidRPr="001F426D">
        <w:rPr>
          <w:rFonts w:ascii="Times New Roman" w:hAnsi="Times New Roman" w:cs="Times New Roman"/>
        </w:rPr>
        <w:t>у</w:t>
      </w:r>
      <w:r w:rsidRPr="001F426D">
        <w:rPr>
          <w:rFonts w:ascii="Times New Roman" w:hAnsi="Times New Roman" w:cs="Times New Roman"/>
        </w:rPr>
        <w:t>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041551" w:rsidRPr="001F426D" w:rsidRDefault="00041551" w:rsidP="00041551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F426D">
        <w:rPr>
          <w:rFonts w:ascii="Times New Roman" w:hAnsi="Times New Roman" w:cs="Times New Roman"/>
        </w:rPr>
        <w:t xml:space="preserve">Исполнителями программы являются администрация </w:t>
      </w:r>
      <w:r>
        <w:rPr>
          <w:rFonts w:ascii="Times New Roman" w:hAnsi="Times New Roman"/>
          <w:color w:val="000000"/>
        </w:rPr>
        <w:t>Батаминского</w:t>
      </w:r>
      <w:r w:rsidRPr="001F426D">
        <w:rPr>
          <w:rFonts w:ascii="Times New Roman" w:hAnsi="Times New Roman" w:cs="Times New Roman"/>
        </w:rPr>
        <w:t xml:space="preserve"> МО и организации коммунального комплекса, предприятия в чьем ведении находится предоставление услуг населению поселения, предприятия поселения, поставщики электроэнергии, организация обслуж</w:t>
      </w:r>
      <w:r w:rsidRPr="001F426D">
        <w:rPr>
          <w:rFonts w:ascii="Times New Roman" w:hAnsi="Times New Roman" w:cs="Times New Roman"/>
        </w:rPr>
        <w:t>и</w:t>
      </w:r>
      <w:r w:rsidRPr="001F426D">
        <w:rPr>
          <w:rFonts w:ascii="Times New Roman" w:hAnsi="Times New Roman" w:cs="Times New Roman"/>
        </w:rPr>
        <w:t xml:space="preserve">вающей линии электропередач. </w:t>
      </w:r>
    </w:p>
    <w:p w:rsidR="00041551" w:rsidRPr="001F426D" w:rsidRDefault="00041551" w:rsidP="00041551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F426D">
        <w:rPr>
          <w:rFonts w:ascii="Times New Roman" w:hAnsi="Times New Roman" w:cs="Times New Roman"/>
        </w:rPr>
        <w:t>Контроль за</w:t>
      </w:r>
      <w:proofErr w:type="gramEnd"/>
      <w:r w:rsidRPr="001F426D">
        <w:rPr>
          <w:rFonts w:ascii="Times New Roman" w:hAnsi="Times New Roman" w:cs="Times New Roman"/>
        </w:rPr>
        <w:t xml:space="preserve"> реализацией Программы осуществляет по итогам каждого года администр</w:t>
      </w:r>
      <w:r w:rsidRPr="001F426D">
        <w:rPr>
          <w:rFonts w:ascii="Times New Roman" w:hAnsi="Times New Roman" w:cs="Times New Roman"/>
        </w:rPr>
        <w:t>а</w:t>
      </w:r>
      <w:r w:rsidRPr="001F426D">
        <w:rPr>
          <w:rFonts w:ascii="Times New Roman" w:hAnsi="Times New Roman" w:cs="Times New Roman"/>
        </w:rPr>
        <w:t xml:space="preserve">ция </w:t>
      </w:r>
      <w:r>
        <w:rPr>
          <w:rFonts w:ascii="Times New Roman" w:hAnsi="Times New Roman"/>
          <w:color w:val="000000"/>
        </w:rPr>
        <w:t>Батаминского</w:t>
      </w:r>
      <w:r w:rsidRPr="001F426D">
        <w:rPr>
          <w:rFonts w:ascii="Times New Roman" w:hAnsi="Times New Roman" w:cs="Times New Roman"/>
        </w:rPr>
        <w:t xml:space="preserve"> МО Зиминского района.</w:t>
      </w:r>
    </w:p>
    <w:p w:rsidR="00041551" w:rsidRPr="001F426D" w:rsidRDefault="00041551" w:rsidP="00041551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1F426D">
        <w:rPr>
          <w:rFonts w:ascii="Times New Roman" w:hAnsi="Times New Roman"/>
          <w:sz w:val="24"/>
          <w:szCs w:val="24"/>
        </w:rPr>
        <w:lastRenderedPageBreak/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комплекса, в части изменения сроков реализации и м</w:t>
      </w:r>
      <w:r w:rsidRPr="001F426D">
        <w:rPr>
          <w:rFonts w:ascii="Times New Roman" w:hAnsi="Times New Roman"/>
          <w:sz w:val="24"/>
          <w:szCs w:val="24"/>
        </w:rPr>
        <w:t>е</w:t>
      </w:r>
      <w:r w:rsidRPr="001F426D">
        <w:rPr>
          <w:rFonts w:ascii="Times New Roman" w:hAnsi="Times New Roman"/>
          <w:sz w:val="24"/>
          <w:szCs w:val="24"/>
        </w:rPr>
        <w:t>роприятий программы.</w:t>
      </w:r>
    </w:p>
    <w:p w:rsidR="00041551" w:rsidRPr="001F426D" w:rsidRDefault="00041551" w:rsidP="0004155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41551" w:rsidRPr="001F426D" w:rsidRDefault="00041551" w:rsidP="0004155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F426D">
        <w:rPr>
          <w:rFonts w:ascii="Times New Roman" w:hAnsi="Times New Roman"/>
          <w:b/>
          <w:sz w:val="24"/>
          <w:szCs w:val="24"/>
        </w:rPr>
        <w:t>6. Оценка эффективности реализации программы</w:t>
      </w:r>
    </w:p>
    <w:p w:rsidR="00041551" w:rsidRPr="001F426D" w:rsidRDefault="00041551" w:rsidP="000415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041551" w:rsidRPr="001F426D" w:rsidRDefault="00041551" w:rsidP="0004155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1F426D">
        <w:rPr>
          <w:rFonts w:ascii="Times New Roman" w:hAnsi="Times New Roman"/>
          <w:color w:val="000000"/>
          <w:sz w:val="24"/>
          <w:szCs w:val="24"/>
          <w:u w:val="single"/>
        </w:rPr>
        <w:t>Основными результатами реализации мероприятий в сфере ЖКХ  являются:</w:t>
      </w:r>
    </w:p>
    <w:p w:rsidR="00041551" w:rsidRPr="001F426D" w:rsidRDefault="00041551" w:rsidP="0004155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426D">
        <w:rPr>
          <w:rFonts w:ascii="Times New Roman" w:hAnsi="Times New Roman"/>
          <w:color w:val="000000"/>
          <w:sz w:val="24"/>
          <w:szCs w:val="24"/>
        </w:rPr>
        <w:t xml:space="preserve">- модернизация и обновление коммунальной инфраструктуры поселения; </w:t>
      </w:r>
    </w:p>
    <w:p w:rsidR="00041551" w:rsidRPr="001F426D" w:rsidRDefault="00041551" w:rsidP="0004155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426D">
        <w:rPr>
          <w:rFonts w:ascii="Times New Roman" w:hAnsi="Times New Roman"/>
          <w:color w:val="000000"/>
          <w:sz w:val="24"/>
          <w:szCs w:val="24"/>
        </w:rPr>
        <w:t xml:space="preserve">- снижение  эксплуатационных затрат предприятий ЖКХ; </w:t>
      </w:r>
    </w:p>
    <w:p w:rsidR="00041551" w:rsidRPr="001F426D" w:rsidRDefault="00041551" w:rsidP="00041551">
      <w:pPr>
        <w:shd w:val="clear" w:color="auto" w:fill="FFFFFF"/>
        <w:tabs>
          <w:tab w:val="num" w:pos="0"/>
          <w:tab w:val="left" w:pos="960"/>
          <w:tab w:val="num" w:pos="144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F426D">
        <w:rPr>
          <w:rFonts w:ascii="Times New Roman" w:eastAsia="Times New Roman" w:hAnsi="Times New Roman"/>
          <w:sz w:val="24"/>
          <w:szCs w:val="24"/>
        </w:rPr>
        <w:t>- улучшение качественных показателей  воды;</w:t>
      </w:r>
    </w:p>
    <w:p w:rsidR="00041551" w:rsidRPr="001F426D" w:rsidRDefault="00041551" w:rsidP="0004155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426D">
        <w:rPr>
          <w:rFonts w:ascii="Times New Roman" w:hAnsi="Times New Roman"/>
          <w:color w:val="000000"/>
          <w:sz w:val="24"/>
          <w:szCs w:val="24"/>
        </w:rPr>
        <w:t xml:space="preserve">- устранение причин возникновения аварийных ситуаций, </w:t>
      </w:r>
      <w:proofErr w:type="gramStart"/>
      <w:r w:rsidRPr="001F426D">
        <w:rPr>
          <w:rFonts w:ascii="Times New Roman" w:hAnsi="Times New Roman"/>
          <w:color w:val="000000"/>
          <w:sz w:val="24"/>
          <w:szCs w:val="24"/>
        </w:rPr>
        <w:t>снижающими</w:t>
      </w:r>
      <w:proofErr w:type="gramEnd"/>
      <w:r w:rsidRPr="001F426D">
        <w:rPr>
          <w:rFonts w:ascii="Times New Roman" w:hAnsi="Times New Roman"/>
          <w:color w:val="000000"/>
          <w:sz w:val="24"/>
          <w:szCs w:val="24"/>
        </w:rPr>
        <w:t xml:space="preserve">  уровень жизни нас</w:t>
      </w:r>
      <w:r w:rsidRPr="001F426D">
        <w:rPr>
          <w:rFonts w:ascii="Times New Roman" w:hAnsi="Times New Roman"/>
          <w:color w:val="000000"/>
          <w:sz w:val="24"/>
          <w:szCs w:val="24"/>
        </w:rPr>
        <w:t>е</w:t>
      </w:r>
      <w:r w:rsidRPr="001F426D">
        <w:rPr>
          <w:rFonts w:ascii="Times New Roman" w:hAnsi="Times New Roman"/>
          <w:color w:val="000000"/>
          <w:sz w:val="24"/>
          <w:szCs w:val="24"/>
        </w:rPr>
        <w:t>ления;</w:t>
      </w:r>
    </w:p>
    <w:p w:rsidR="00041551" w:rsidRPr="001F426D" w:rsidRDefault="00041551" w:rsidP="0004155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1F426D">
        <w:rPr>
          <w:rFonts w:ascii="Times New Roman" w:hAnsi="Times New Roman"/>
          <w:color w:val="000000"/>
          <w:sz w:val="24"/>
          <w:szCs w:val="24"/>
          <w:u w:val="single"/>
        </w:rPr>
        <w:t>Наиболее важными конечными результатами реализации программы являются:</w:t>
      </w:r>
    </w:p>
    <w:p w:rsidR="00041551" w:rsidRPr="001F426D" w:rsidRDefault="00041551" w:rsidP="0004155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426D">
        <w:rPr>
          <w:rFonts w:ascii="Times New Roman" w:hAnsi="Times New Roman"/>
          <w:color w:val="000000"/>
          <w:sz w:val="24"/>
          <w:szCs w:val="24"/>
        </w:rPr>
        <w:t>- снижение уровня износа объектов коммунальной инфраструктуры;</w:t>
      </w:r>
    </w:p>
    <w:p w:rsidR="00041551" w:rsidRPr="001F426D" w:rsidRDefault="00041551" w:rsidP="0004155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426D">
        <w:rPr>
          <w:rFonts w:ascii="Times New Roman" w:hAnsi="Times New Roman"/>
          <w:color w:val="000000"/>
          <w:sz w:val="24"/>
          <w:szCs w:val="24"/>
        </w:rPr>
        <w:t>- повышение качества предоставляемых услуг жилищно-коммунального комплекса;</w:t>
      </w:r>
    </w:p>
    <w:p w:rsidR="00041551" w:rsidRPr="001F426D" w:rsidRDefault="00041551" w:rsidP="0004155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426D">
        <w:rPr>
          <w:rFonts w:ascii="Times New Roman" w:hAnsi="Times New Roman"/>
          <w:color w:val="000000"/>
          <w:sz w:val="24"/>
          <w:szCs w:val="24"/>
        </w:rPr>
        <w:t>- обеспечение надлежащего сбора и утилизации твердых и жидких бытовых отходов;</w:t>
      </w:r>
    </w:p>
    <w:p w:rsidR="00041551" w:rsidRPr="001F426D" w:rsidRDefault="00041551" w:rsidP="0004155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426D">
        <w:rPr>
          <w:rFonts w:ascii="Times New Roman" w:hAnsi="Times New Roman"/>
          <w:color w:val="000000"/>
          <w:sz w:val="24"/>
          <w:szCs w:val="24"/>
        </w:rPr>
        <w:t>- улучшение санитарного состояния территорий поселения;</w:t>
      </w:r>
    </w:p>
    <w:p w:rsidR="00041551" w:rsidRPr="001F426D" w:rsidRDefault="00041551" w:rsidP="0004155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1F4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F426D">
        <w:rPr>
          <w:rFonts w:ascii="Times New Roman" w:hAnsi="Times New Roman"/>
          <w:color w:val="000000"/>
          <w:sz w:val="24"/>
          <w:szCs w:val="24"/>
        </w:rPr>
        <w:t>-улучшение экологического состояния  окружающей среды.</w:t>
      </w:r>
      <w:proofErr w:type="gramEnd"/>
      <w:r w:rsidRPr="001F426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1551" w:rsidRPr="001F426D" w:rsidRDefault="00041551" w:rsidP="000415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041551" w:rsidRPr="001F426D" w:rsidSect="002C70AE">
          <w:type w:val="continuous"/>
          <w:pgSz w:w="11906" w:h="16838"/>
          <w:pgMar w:top="907" w:right="851" w:bottom="851" w:left="1134" w:header="709" w:footer="709" w:gutter="0"/>
          <w:cols w:space="708"/>
          <w:docGrid w:linePitch="360"/>
        </w:sectPr>
      </w:pPr>
    </w:p>
    <w:p w:rsidR="00041551" w:rsidRPr="001F426D" w:rsidRDefault="00041551" w:rsidP="00041551">
      <w:pPr>
        <w:tabs>
          <w:tab w:val="left" w:pos="140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_Toc294609079"/>
      <w:bookmarkStart w:id="7" w:name="_Toc298352306"/>
      <w:r w:rsidRPr="001F426D">
        <w:rPr>
          <w:rFonts w:ascii="Times New Roman" w:hAnsi="Times New Roman"/>
          <w:b/>
          <w:sz w:val="24"/>
          <w:szCs w:val="24"/>
        </w:rPr>
        <w:lastRenderedPageBreak/>
        <w:t xml:space="preserve">ПЕРЕЧЕНЬ ПРОГРАММНЫХ МЕРОПРИЯТИЙ </w:t>
      </w:r>
    </w:p>
    <w:p w:rsidR="00041551" w:rsidRPr="001F426D" w:rsidRDefault="00041551" w:rsidP="00041551">
      <w:pPr>
        <w:tabs>
          <w:tab w:val="left" w:pos="140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26D">
        <w:rPr>
          <w:rFonts w:ascii="Times New Roman" w:hAnsi="Times New Roman"/>
          <w:b/>
          <w:sz w:val="24"/>
          <w:szCs w:val="24"/>
        </w:rPr>
        <w:t>ПО РАЗВИТИЮ КОММУНАЛЬНОЙ ИНФРАСТРУКТУРЫ, СБОРА ТВЕРДЫХ БЫТОВЫХ ОТХОДОВ</w:t>
      </w:r>
      <w:bookmarkEnd w:id="6"/>
      <w:bookmarkEnd w:id="7"/>
    </w:p>
    <w:p w:rsidR="00041551" w:rsidRPr="001F426D" w:rsidRDefault="00041551" w:rsidP="00041551">
      <w:pPr>
        <w:tabs>
          <w:tab w:val="left" w:pos="140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95" w:type="dxa"/>
        <w:jc w:val="center"/>
        <w:tblInd w:w="1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6"/>
        <w:gridCol w:w="2552"/>
        <w:gridCol w:w="850"/>
        <w:gridCol w:w="2154"/>
        <w:gridCol w:w="2275"/>
        <w:gridCol w:w="992"/>
        <w:gridCol w:w="851"/>
        <w:gridCol w:w="708"/>
        <w:gridCol w:w="851"/>
        <w:gridCol w:w="850"/>
        <w:gridCol w:w="993"/>
        <w:gridCol w:w="1003"/>
      </w:tblGrid>
      <w:tr w:rsidR="00041551" w:rsidRPr="001F426D" w:rsidTr="00041551">
        <w:trPr>
          <w:trHeight w:val="300"/>
          <w:tblHeader/>
          <w:jc w:val="center"/>
        </w:trPr>
        <w:tc>
          <w:tcPr>
            <w:tcW w:w="716" w:type="dxa"/>
            <w:vMerge w:val="restart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</w:t>
            </w: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изм</w:t>
            </w:r>
            <w:proofErr w:type="spellEnd"/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54" w:type="dxa"/>
            <w:vMerge w:val="restart"/>
            <w:shd w:val="clear" w:color="000000" w:fill="FFFFFF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Цели реализации мероприятий</w:t>
            </w:r>
          </w:p>
        </w:tc>
        <w:tc>
          <w:tcPr>
            <w:tcW w:w="2275" w:type="dxa"/>
            <w:vMerge w:val="restart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Источники ф</w:t>
            </w: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нансирования</w:t>
            </w:r>
          </w:p>
        </w:tc>
        <w:tc>
          <w:tcPr>
            <w:tcW w:w="6248" w:type="dxa"/>
            <w:gridSpan w:val="7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Объемы финансирования, тыс</w:t>
            </w:r>
            <w:proofErr w:type="gramStart"/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.р</w:t>
            </w:r>
            <w:proofErr w:type="gramEnd"/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уб.</w:t>
            </w:r>
          </w:p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41551" w:rsidRPr="001F426D" w:rsidTr="00041551">
        <w:trPr>
          <w:trHeight w:val="950"/>
          <w:tblHeader/>
          <w:jc w:val="center"/>
        </w:trPr>
        <w:tc>
          <w:tcPr>
            <w:tcW w:w="716" w:type="dxa"/>
            <w:vMerge/>
            <w:vAlign w:val="center"/>
          </w:tcPr>
          <w:p w:rsidR="00041551" w:rsidRPr="001F426D" w:rsidRDefault="00041551" w:rsidP="00435C6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41551" w:rsidRPr="001F426D" w:rsidRDefault="00041551" w:rsidP="00435C6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41551" w:rsidRPr="001F426D" w:rsidRDefault="00041551" w:rsidP="00435C6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041551" w:rsidRPr="001F426D" w:rsidRDefault="00041551" w:rsidP="00435C6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vMerge/>
            <w:vAlign w:val="center"/>
          </w:tcPr>
          <w:p w:rsidR="00041551" w:rsidRPr="001F426D" w:rsidRDefault="00041551" w:rsidP="00435C6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Всего, </w:t>
            </w:r>
          </w:p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т. ч.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2015 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 </w:t>
            </w:r>
          </w:p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2028 </w:t>
            </w:r>
          </w:p>
        </w:tc>
      </w:tr>
      <w:tr w:rsidR="00041551" w:rsidRPr="001F426D" w:rsidTr="00041551">
        <w:trPr>
          <w:trHeight w:val="492"/>
          <w:jc w:val="center"/>
        </w:trPr>
        <w:tc>
          <w:tcPr>
            <w:tcW w:w="716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79" w:type="dxa"/>
            <w:gridSpan w:val="11"/>
            <w:shd w:val="clear" w:color="000000" w:fill="FFFFFF"/>
            <w:vAlign w:val="bottom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sz w:val="24"/>
                <w:szCs w:val="24"/>
              </w:rPr>
              <w:t>Система водоснабжения</w:t>
            </w:r>
          </w:p>
        </w:tc>
      </w:tr>
      <w:tr w:rsidR="00041551" w:rsidRPr="001F426D" w:rsidTr="00041551">
        <w:trPr>
          <w:trHeight w:val="900"/>
          <w:jc w:val="center"/>
        </w:trPr>
        <w:tc>
          <w:tcPr>
            <w:tcW w:w="716" w:type="dxa"/>
            <w:vMerge w:val="restart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1.1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041551" w:rsidRPr="00F862BA" w:rsidRDefault="00041551" w:rsidP="00435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2BA">
              <w:rPr>
                <w:rFonts w:ascii="Times New Roman" w:hAnsi="Times New Roman"/>
                <w:sz w:val="24"/>
                <w:szCs w:val="24"/>
              </w:rPr>
              <w:t>Реконструкция вод</w:t>
            </w:r>
            <w:r w:rsidRPr="00F862BA">
              <w:rPr>
                <w:rFonts w:ascii="Times New Roman" w:hAnsi="Times New Roman"/>
                <w:sz w:val="24"/>
                <w:szCs w:val="24"/>
              </w:rPr>
              <w:t>о</w:t>
            </w:r>
            <w:r w:rsidRPr="00F862BA">
              <w:rPr>
                <w:rFonts w:ascii="Times New Roman" w:hAnsi="Times New Roman"/>
                <w:sz w:val="24"/>
                <w:szCs w:val="24"/>
              </w:rPr>
              <w:t>проводной сети:</w:t>
            </w:r>
          </w:p>
          <w:p w:rsidR="00041551" w:rsidRPr="00F862BA" w:rsidRDefault="00041551" w:rsidP="00435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2B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862B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862BA">
              <w:rPr>
                <w:rFonts w:ascii="Times New Roman" w:hAnsi="Times New Roman"/>
                <w:sz w:val="24"/>
                <w:szCs w:val="24"/>
              </w:rPr>
              <w:t>атама</w:t>
            </w:r>
            <w:proofErr w:type="spellEnd"/>
            <w:r w:rsidRPr="00F862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41551" w:rsidRPr="00F862BA" w:rsidRDefault="00041551" w:rsidP="00435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2B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862B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862BA">
              <w:rPr>
                <w:rFonts w:ascii="Times New Roman" w:hAnsi="Times New Roman"/>
                <w:sz w:val="24"/>
                <w:szCs w:val="24"/>
              </w:rPr>
              <w:t>асалаевка</w:t>
            </w:r>
            <w:proofErr w:type="spellEnd"/>
            <w:r w:rsidRPr="00F862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62BA">
              <w:rPr>
                <w:rFonts w:ascii="Times New Roman" w:hAnsi="Times New Roman"/>
                <w:sz w:val="24"/>
                <w:szCs w:val="24"/>
              </w:rPr>
              <w:t>с.Сологубово</w:t>
            </w:r>
            <w:proofErr w:type="spellEnd"/>
          </w:p>
        </w:tc>
        <w:tc>
          <w:tcPr>
            <w:tcW w:w="850" w:type="dxa"/>
            <w:vMerge w:val="restart"/>
            <w:shd w:val="clear" w:color="000000" w:fill="FFFFFF"/>
            <w:vAlign w:val="bottom"/>
          </w:tcPr>
          <w:p w:rsidR="00041551" w:rsidRPr="00F862BA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BA">
              <w:rPr>
                <w:rFonts w:ascii="Times New Roman" w:hAnsi="Times New Roman"/>
                <w:sz w:val="24"/>
                <w:szCs w:val="24"/>
              </w:rPr>
              <w:t>1,6км</w:t>
            </w:r>
          </w:p>
          <w:p w:rsidR="00041551" w:rsidRPr="00F862BA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BA">
              <w:rPr>
                <w:rFonts w:ascii="Times New Roman" w:hAnsi="Times New Roman"/>
                <w:sz w:val="24"/>
                <w:szCs w:val="24"/>
              </w:rPr>
              <w:t>0,9км</w:t>
            </w:r>
          </w:p>
          <w:p w:rsidR="00041551" w:rsidRPr="00F862BA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BA">
              <w:rPr>
                <w:rFonts w:ascii="Times New Roman" w:hAnsi="Times New Roman"/>
                <w:sz w:val="24"/>
                <w:szCs w:val="24"/>
              </w:rPr>
              <w:t>0,7км</w:t>
            </w:r>
          </w:p>
          <w:p w:rsidR="00041551" w:rsidRPr="00F862BA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2B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F862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  <w:vMerge w:val="restart"/>
            <w:shd w:val="clear" w:color="000000" w:fill="FFFFFF"/>
            <w:vAlign w:val="center"/>
          </w:tcPr>
          <w:p w:rsidR="00041551" w:rsidRPr="00F862BA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B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населения качес</w:t>
            </w:r>
            <w:r w:rsidRPr="00F862B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F862BA">
              <w:rPr>
                <w:rFonts w:ascii="Times New Roman" w:hAnsi="Times New Roman"/>
                <w:color w:val="000000"/>
                <w:sz w:val="24"/>
                <w:szCs w:val="24"/>
              </w:rPr>
              <w:t>венной питьевой водой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041551" w:rsidRPr="00F862BA" w:rsidRDefault="00041551" w:rsidP="00435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2BA">
              <w:rPr>
                <w:rFonts w:ascii="Times New Roman" w:hAnsi="Times New Roman"/>
                <w:sz w:val="24"/>
                <w:szCs w:val="24"/>
              </w:rPr>
              <w:t xml:space="preserve"> Областной бю</w:t>
            </w:r>
            <w:r w:rsidRPr="00F862BA">
              <w:rPr>
                <w:rFonts w:ascii="Times New Roman" w:hAnsi="Times New Roman"/>
                <w:sz w:val="24"/>
                <w:szCs w:val="24"/>
              </w:rPr>
              <w:t>д</w:t>
            </w:r>
            <w:r w:rsidRPr="00F862BA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1551" w:rsidRPr="001F426D" w:rsidTr="00041551">
        <w:trPr>
          <w:trHeight w:val="900"/>
          <w:jc w:val="center"/>
        </w:trPr>
        <w:tc>
          <w:tcPr>
            <w:tcW w:w="716" w:type="dxa"/>
            <w:vMerge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bottom"/>
          </w:tcPr>
          <w:p w:rsidR="00041551" w:rsidRPr="00F862BA" w:rsidRDefault="00041551" w:rsidP="00435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bottom"/>
          </w:tcPr>
          <w:p w:rsidR="00041551" w:rsidRPr="00F862BA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shd w:val="clear" w:color="000000" w:fill="FFFFFF"/>
            <w:vAlign w:val="bottom"/>
          </w:tcPr>
          <w:p w:rsidR="00041551" w:rsidRPr="00F862BA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000000" w:fill="FFFFFF"/>
            <w:vAlign w:val="center"/>
          </w:tcPr>
          <w:p w:rsidR="00041551" w:rsidRPr="00F862BA" w:rsidRDefault="00041551" w:rsidP="00435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2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Средства местн</w:t>
            </w:r>
            <w:r w:rsidRPr="00F862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F862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 бюджета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1551" w:rsidRPr="001F426D" w:rsidTr="00041551">
        <w:trPr>
          <w:trHeight w:val="482"/>
          <w:jc w:val="center"/>
        </w:trPr>
        <w:tc>
          <w:tcPr>
            <w:tcW w:w="716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79" w:type="dxa"/>
            <w:gridSpan w:val="11"/>
            <w:shd w:val="clear" w:color="000000" w:fill="FFFFFF"/>
            <w:vAlign w:val="bottom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sz w:val="24"/>
                <w:szCs w:val="24"/>
              </w:rPr>
              <w:t>Система водоотведения</w:t>
            </w:r>
          </w:p>
        </w:tc>
      </w:tr>
      <w:tr w:rsidR="00041551" w:rsidRPr="001F426D" w:rsidTr="00041551">
        <w:trPr>
          <w:trHeight w:val="900"/>
          <w:jc w:val="center"/>
        </w:trPr>
        <w:tc>
          <w:tcPr>
            <w:tcW w:w="716" w:type="dxa"/>
            <w:vMerge w:val="restart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041551" w:rsidRPr="00F862BA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BA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  <w:r w:rsidRPr="00F862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канализационных с</w:t>
            </w:r>
            <w:r w:rsidRPr="00F862B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862BA">
              <w:rPr>
                <w:rFonts w:ascii="Times New Roman" w:hAnsi="Times New Roman"/>
                <w:color w:val="000000"/>
                <w:sz w:val="24"/>
                <w:szCs w:val="24"/>
              </w:rPr>
              <w:t>тей</w:t>
            </w:r>
            <w:r w:rsidRPr="00F86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62B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862B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862BA">
              <w:rPr>
                <w:rFonts w:ascii="Times New Roman" w:hAnsi="Times New Roman"/>
                <w:sz w:val="24"/>
                <w:szCs w:val="24"/>
              </w:rPr>
              <w:t>асалаевка</w:t>
            </w:r>
            <w:proofErr w:type="spellEnd"/>
            <w:r w:rsidRPr="00F862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62BA">
              <w:rPr>
                <w:rFonts w:ascii="Times New Roman" w:hAnsi="Times New Roman"/>
                <w:sz w:val="24"/>
                <w:szCs w:val="24"/>
              </w:rPr>
              <w:t>с.Сологубово</w:t>
            </w:r>
            <w:proofErr w:type="spellEnd"/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54" w:type="dxa"/>
            <w:vMerge w:val="restart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сан</w:t>
            </w: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тарного состояния территорий пос</w:t>
            </w: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Областной бю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>д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</w:tr>
      <w:tr w:rsidR="00041551" w:rsidRPr="001F426D" w:rsidTr="00041551">
        <w:trPr>
          <w:trHeight w:val="900"/>
          <w:jc w:val="center"/>
        </w:trPr>
        <w:tc>
          <w:tcPr>
            <w:tcW w:w="716" w:type="dxa"/>
            <w:vMerge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bottom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shd w:val="clear" w:color="000000" w:fill="FFFFFF"/>
            <w:vAlign w:val="bottom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средства местн</w:t>
            </w: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 бюджета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041551" w:rsidRPr="001F426D" w:rsidTr="00041551">
        <w:trPr>
          <w:trHeight w:val="602"/>
          <w:jc w:val="center"/>
        </w:trPr>
        <w:tc>
          <w:tcPr>
            <w:tcW w:w="716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79" w:type="dxa"/>
            <w:gridSpan w:val="11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sz w:val="24"/>
                <w:szCs w:val="24"/>
              </w:rPr>
              <w:t>Система теплоснабжения</w:t>
            </w:r>
          </w:p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41551" w:rsidRPr="001F426D" w:rsidTr="00041551">
        <w:trPr>
          <w:trHeight w:val="900"/>
          <w:jc w:val="center"/>
        </w:trPr>
        <w:tc>
          <w:tcPr>
            <w:tcW w:w="716" w:type="dxa"/>
            <w:vMerge w:val="restart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Замена аварийных уч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>а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>стков тепловых сетей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км</w:t>
            </w:r>
          </w:p>
        </w:tc>
        <w:tc>
          <w:tcPr>
            <w:tcW w:w="2154" w:type="dxa"/>
            <w:vMerge w:val="restart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Снижение уровня износа объектов коммунальной инфраструктуры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Областной бю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>д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1551" w:rsidRPr="001F426D" w:rsidTr="00041551">
        <w:trPr>
          <w:trHeight w:val="900"/>
          <w:jc w:val="center"/>
        </w:trPr>
        <w:tc>
          <w:tcPr>
            <w:tcW w:w="716" w:type="dxa"/>
            <w:vMerge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54" w:type="dxa"/>
            <w:vMerge/>
            <w:shd w:val="clear" w:color="000000" w:fill="FFFFFF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Средства местн</w:t>
            </w: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 бюджета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1551" w:rsidRPr="001F426D" w:rsidTr="00041551">
        <w:trPr>
          <w:trHeight w:val="739"/>
          <w:jc w:val="center"/>
        </w:trPr>
        <w:tc>
          <w:tcPr>
            <w:tcW w:w="716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4079" w:type="dxa"/>
            <w:gridSpan w:val="11"/>
            <w:shd w:val="clear" w:color="000000" w:fill="FFFFFF"/>
            <w:vAlign w:val="bottom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sz w:val="24"/>
                <w:szCs w:val="24"/>
              </w:rPr>
              <w:t>Сфера  сбора и вывоза твердых бытовых отходов</w:t>
            </w:r>
          </w:p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551" w:rsidRPr="001F426D" w:rsidTr="00041551">
        <w:trPr>
          <w:trHeight w:val="1196"/>
          <w:jc w:val="center"/>
        </w:trPr>
        <w:tc>
          <w:tcPr>
            <w:tcW w:w="716" w:type="dxa"/>
            <w:vMerge w:val="restart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контейнерных площадок сб</w:t>
            </w: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 твердых бытовых отходов и мусора </w:t>
            </w:r>
          </w:p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sz w:val="24"/>
                <w:szCs w:val="24"/>
              </w:rPr>
              <w:t>5 ед.</w:t>
            </w:r>
          </w:p>
        </w:tc>
        <w:tc>
          <w:tcPr>
            <w:tcW w:w="2154" w:type="dxa"/>
            <w:vMerge w:val="restart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на</w:t>
            </w: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лежащего сбора и утилизации твердых бытовых о</w:t>
            </w: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Областной бю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>д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1551" w:rsidRPr="001F426D" w:rsidTr="00041551">
        <w:trPr>
          <w:trHeight w:val="1196"/>
          <w:jc w:val="center"/>
        </w:trPr>
        <w:tc>
          <w:tcPr>
            <w:tcW w:w="716" w:type="dxa"/>
            <w:vMerge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bottom"/>
          </w:tcPr>
          <w:p w:rsidR="00041551" w:rsidRPr="001F426D" w:rsidRDefault="00041551" w:rsidP="00435C6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bottom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shd w:val="clear" w:color="000000" w:fill="FFFFFF"/>
            <w:vAlign w:val="bottom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средства местн</w:t>
            </w: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 бюджета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1551" w:rsidRPr="001F426D" w:rsidTr="00041551">
        <w:trPr>
          <w:trHeight w:val="1196"/>
          <w:jc w:val="center"/>
        </w:trPr>
        <w:tc>
          <w:tcPr>
            <w:tcW w:w="716" w:type="dxa"/>
            <w:vMerge w:val="restart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Рекультивация терр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>и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>тории, на которой р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>а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>нее располагалась несан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>к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>ционированные свалки и разобранные строения.</w:t>
            </w:r>
          </w:p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154" w:type="dxa"/>
            <w:vMerge w:val="restart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экол</w:t>
            </w: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гического состо</w:t>
            </w: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ния  окружающей среды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Областной бю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>д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1551" w:rsidRPr="001F426D" w:rsidTr="00041551">
        <w:trPr>
          <w:trHeight w:val="974"/>
          <w:jc w:val="center"/>
        </w:trPr>
        <w:tc>
          <w:tcPr>
            <w:tcW w:w="716" w:type="dxa"/>
            <w:vMerge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bottom"/>
          </w:tcPr>
          <w:p w:rsidR="00041551" w:rsidRPr="001F426D" w:rsidRDefault="00041551" w:rsidP="00435C6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bottom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shd w:val="clear" w:color="000000" w:fill="FFFFFF"/>
            <w:vAlign w:val="bottom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средства местн</w:t>
            </w: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 бюджета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1551" w:rsidRPr="001F426D" w:rsidTr="00041551">
        <w:trPr>
          <w:trHeight w:val="613"/>
          <w:jc w:val="center"/>
        </w:trPr>
        <w:tc>
          <w:tcPr>
            <w:tcW w:w="716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79" w:type="dxa"/>
            <w:gridSpan w:val="11"/>
            <w:shd w:val="clear" w:color="000000" w:fill="FFFFFF"/>
            <w:vAlign w:val="bottom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sz w:val="24"/>
                <w:szCs w:val="24"/>
              </w:rPr>
              <w:t>Система  электроснабжения</w:t>
            </w:r>
          </w:p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551" w:rsidRPr="001F426D" w:rsidTr="00041551">
        <w:trPr>
          <w:trHeight w:val="866"/>
          <w:jc w:val="center"/>
        </w:trPr>
        <w:tc>
          <w:tcPr>
            <w:tcW w:w="716" w:type="dxa"/>
            <w:vMerge w:val="restart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Переход на энергосб</w:t>
            </w: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регающие </w:t>
            </w: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установки, обеспечивающего эк</w:t>
            </w: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номию электрической энергии уличного о</w:t>
            </w: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F426D">
              <w:rPr>
                <w:rFonts w:ascii="Times New Roman" w:hAnsi="Times New Roman"/>
                <w:color w:val="000000"/>
                <w:sz w:val="24"/>
                <w:szCs w:val="24"/>
              </w:rPr>
              <w:t>вещения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154" w:type="dxa"/>
            <w:vMerge w:val="restart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Повышение н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>а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 xml:space="preserve">дежности </w:t>
            </w:r>
            <w:r w:rsidRPr="001F426D">
              <w:rPr>
                <w:rFonts w:ascii="Times New Roman" w:hAnsi="Times New Roman"/>
                <w:sz w:val="24"/>
                <w:szCs w:val="24"/>
              </w:rPr>
              <w:lastRenderedPageBreak/>
              <w:t>работы системы энерг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>о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>сбережения, сн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>и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>жение потерь</w:t>
            </w:r>
          </w:p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26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1F426D">
              <w:rPr>
                <w:rFonts w:ascii="Times New Roman" w:hAnsi="Times New Roman"/>
                <w:sz w:val="24"/>
                <w:szCs w:val="24"/>
              </w:rPr>
              <w:t>. энергии,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бю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>д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1551" w:rsidRPr="001F426D" w:rsidTr="00041551">
        <w:trPr>
          <w:trHeight w:val="1422"/>
          <w:jc w:val="center"/>
        </w:trPr>
        <w:tc>
          <w:tcPr>
            <w:tcW w:w="716" w:type="dxa"/>
            <w:vMerge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bottom"/>
          </w:tcPr>
          <w:p w:rsidR="00041551" w:rsidRPr="001F426D" w:rsidRDefault="00041551" w:rsidP="00435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bottom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shd w:val="clear" w:color="000000" w:fill="FFFFFF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Средства местн</w:t>
            </w: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 бюджета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1551" w:rsidRPr="001F426D" w:rsidTr="00041551">
        <w:trPr>
          <w:trHeight w:val="1098"/>
          <w:jc w:val="center"/>
        </w:trPr>
        <w:tc>
          <w:tcPr>
            <w:tcW w:w="716" w:type="dxa"/>
            <w:vMerge w:val="restart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Установка приборов учета уличного осв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>е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>щения</w:t>
            </w:r>
          </w:p>
        </w:tc>
        <w:tc>
          <w:tcPr>
            <w:tcW w:w="850" w:type="dxa"/>
            <w:vMerge w:val="restart"/>
            <w:shd w:val="clear" w:color="000000" w:fill="FFFFFF"/>
            <w:vAlign w:val="bottom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Повышение н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>а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>дежности работы системы энерг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>о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>сбережения, сн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>и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>жение потерь</w:t>
            </w:r>
          </w:p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26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1F426D">
              <w:rPr>
                <w:rFonts w:ascii="Times New Roman" w:hAnsi="Times New Roman"/>
                <w:sz w:val="24"/>
                <w:szCs w:val="24"/>
              </w:rPr>
              <w:t>. энергии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Областной бю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>д</w:t>
            </w:r>
            <w:r w:rsidRPr="001F426D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41551" w:rsidRPr="00116F99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41551" w:rsidRPr="00116F99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41551" w:rsidRPr="00116F99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41551" w:rsidRPr="00116F99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41551" w:rsidRPr="00116F99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41551" w:rsidRPr="00116F99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:rsidR="00041551" w:rsidRPr="00116F99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1551" w:rsidRPr="001F426D" w:rsidTr="00041551">
        <w:trPr>
          <w:trHeight w:val="1098"/>
          <w:jc w:val="center"/>
        </w:trPr>
        <w:tc>
          <w:tcPr>
            <w:tcW w:w="716" w:type="dxa"/>
            <w:vMerge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bottom"/>
          </w:tcPr>
          <w:p w:rsidR="00041551" w:rsidRPr="001F426D" w:rsidRDefault="00041551" w:rsidP="00435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bottom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shd w:val="clear" w:color="000000" w:fill="FFFFFF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Средства местн</w:t>
            </w: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 бюджета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41551" w:rsidRPr="00116F99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9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41551" w:rsidRPr="00116F99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41551" w:rsidRPr="00116F99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41551" w:rsidRPr="00116F99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41551" w:rsidRPr="00116F99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41551" w:rsidRPr="00116F99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:rsidR="00041551" w:rsidRPr="00116F99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F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1551" w:rsidRPr="001F426D" w:rsidTr="00041551">
        <w:trPr>
          <w:trHeight w:val="605"/>
          <w:jc w:val="center"/>
        </w:trPr>
        <w:tc>
          <w:tcPr>
            <w:tcW w:w="716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000000" w:fill="FFFFFF"/>
            <w:vAlign w:val="bottom"/>
          </w:tcPr>
          <w:p w:rsidR="00041551" w:rsidRPr="001F426D" w:rsidRDefault="00041551" w:rsidP="00435C6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426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54" w:type="dxa"/>
            <w:shd w:val="clear" w:color="000000" w:fill="FFFFFF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5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41551" w:rsidRPr="00116F99" w:rsidRDefault="00041551" w:rsidP="00435C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14540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41551" w:rsidRPr="00116F99" w:rsidRDefault="00041551" w:rsidP="00435C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41551" w:rsidRPr="00116F99" w:rsidRDefault="00041551" w:rsidP="00435C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41551" w:rsidRPr="00116F99" w:rsidRDefault="00041551" w:rsidP="00435C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41551" w:rsidRPr="00116F99" w:rsidRDefault="00041551" w:rsidP="00435C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41551" w:rsidRPr="00116F99" w:rsidRDefault="00041551" w:rsidP="00435C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F9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:rsidR="00041551" w:rsidRPr="00116F99" w:rsidRDefault="00041551" w:rsidP="00435C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F99">
              <w:rPr>
                <w:rFonts w:ascii="Times New Roman" w:hAnsi="Times New Roman"/>
                <w:color w:val="000000"/>
                <w:sz w:val="24"/>
                <w:szCs w:val="24"/>
              </w:rPr>
              <w:t>3 160</w:t>
            </w:r>
          </w:p>
        </w:tc>
      </w:tr>
      <w:tr w:rsidR="00041551" w:rsidRPr="001F426D" w:rsidTr="00041551">
        <w:trPr>
          <w:trHeight w:val="699"/>
          <w:jc w:val="center"/>
        </w:trPr>
        <w:tc>
          <w:tcPr>
            <w:tcW w:w="716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54" w:type="dxa"/>
            <w:shd w:val="clear" w:color="000000" w:fill="FFFFFF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5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41551" w:rsidRPr="00116F99" w:rsidRDefault="00041551" w:rsidP="00435C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41551" w:rsidRPr="00116F99" w:rsidRDefault="00041551" w:rsidP="00435C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41551" w:rsidRPr="00116F99" w:rsidRDefault="00041551" w:rsidP="00435C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41551" w:rsidRPr="00116F99" w:rsidRDefault="00041551" w:rsidP="00435C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41551" w:rsidRPr="00116F99" w:rsidRDefault="00041551" w:rsidP="00435C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41551" w:rsidRPr="00116F99" w:rsidRDefault="00041551" w:rsidP="00435C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F9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:rsidR="00041551" w:rsidRPr="00116F99" w:rsidRDefault="00041551" w:rsidP="00435C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F99">
              <w:rPr>
                <w:rFonts w:ascii="Times New Roman" w:hAnsi="Times New Roman"/>
                <w:color w:val="000000"/>
                <w:sz w:val="24"/>
                <w:szCs w:val="24"/>
              </w:rPr>
              <w:t>3 000</w:t>
            </w:r>
          </w:p>
        </w:tc>
      </w:tr>
      <w:tr w:rsidR="00041551" w:rsidRPr="001F426D" w:rsidTr="00041551">
        <w:trPr>
          <w:trHeight w:val="699"/>
          <w:jc w:val="center"/>
        </w:trPr>
        <w:tc>
          <w:tcPr>
            <w:tcW w:w="716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54" w:type="dxa"/>
            <w:shd w:val="clear" w:color="000000" w:fill="FFFFFF"/>
          </w:tcPr>
          <w:p w:rsidR="00041551" w:rsidRPr="001F426D" w:rsidRDefault="00041551" w:rsidP="00435C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75" w:type="dxa"/>
            <w:shd w:val="clear" w:color="000000" w:fill="FFFFFF"/>
            <w:vAlign w:val="center"/>
          </w:tcPr>
          <w:p w:rsidR="00041551" w:rsidRPr="001F426D" w:rsidRDefault="00041551" w:rsidP="00435C6E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41551" w:rsidRPr="00116F99" w:rsidRDefault="00041551" w:rsidP="00435C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41551" w:rsidRPr="00116F99" w:rsidRDefault="00041551" w:rsidP="00435C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41551" w:rsidRPr="00116F99" w:rsidRDefault="00041551" w:rsidP="00435C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41551" w:rsidRPr="00116F99" w:rsidRDefault="00041551" w:rsidP="00435C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41551" w:rsidRPr="00116F99" w:rsidRDefault="00041551" w:rsidP="00435C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F99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41551" w:rsidRPr="00116F99" w:rsidRDefault="00041551" w:rsidP="00435C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F9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3" w:type="dxa"/>
            <w:shd w:val="clear" w:color="000000" w:fill="FFFFFF"/>
            <w:vAlign w:val="center"/>
          </w:tcPr>
          <w:p w:rsidR="00041551" w:rsidRPr="00116F99" w:rsidRDefault="00041551" w:rsidP="00435C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F99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</w:tbl>
    <w:p w:rsidR="00041551" w:rsidRPr="001F426D" w:rsidRDefault="00041551" w:rsidP="0004155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41551" w:rsidRDefault="00041551" w:rsidP="00041551">
      <w:pPr>
        <w:spacing w:after="0" w:line="240" w:lineRule="auto"/>
        <w:jc w:val="both"/>
        <w:rPr>
          <w:rFonts w:ascii="Times New Roman" w:hAnsi="Times New Roman"/>
          <w:b/>
        </w:rPr>
        <w:sectPr w:rsidR="00041551" w:rsidSect="00041551">
          <w:pgSz w:w="16838" w:h="11906" w:orient="landscape"/>
          <w:pgMar w:top="425" w:right="1134" w:bottom="1418" w:left="425" w:header="709" w:footer="709" w:gutter="0"/>
          <w:cols w:space="708"/>
          <w:docGrid w:linePitch="360"/>
        </w:sectPr>
      </w:pPr>
    </w:p>
    <w:p w:rsidR="00041551" w:rsidRPr="00623A0F" w:rsidRDefault="00041551" w:rsidP="00041551">
      <w:pPr>
        <w:spacing w:after="0" w:line="240" w:lineRule="auto"/>
        <w:jc w:val="both"/>
        <w:rPr>
          <w:b/>
        </w:rPr>
      </w:pPr>
    </w:p>
    <w:sectPr w:rsidR="00041551" w:rsidRPr="00623A0F" w:rsidSect="00041551">
      <w:pgSz w:w="11906" w:h="16838"/>
      <w:pgMar w:top="426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Journal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72D" w:rsidRPr="00620730" w:rsidRDefault="00D657FF" w:rsidP="006A68D3">
    <w:pPr>
      <w:pStyle w:val="af6"/>
      <w:framePr w:wrap="around" w:vAnchor="text" w:hAnchor="margin" w:xAlign="right" w:y="1"/>
      <w:rPr>
        <w:rStyle w:val="af8"/>
        <w:b/>
      </w:rPr>
    </w:pPr>
    <w:r w:rsidRPr="00620730">
      <w:rPr>
        <w:rStyle w:val="af8"/>
      </w:rPr>
      <w:fldChar w:fldCharType="begin"/>
    </w:r>
    <w:r w:rsidRPr="00620730">
      <w:rPr>
        <w:rStyle w:val="af8"/>
      </w:rPr>
      <w:instrText xml:space="preserve">PAGE  </w:instrText>
    </w:r>
    <w:r w:rsidRPr="00620730">
      <w:rPr>
        <w:rStyle w:val="af8"/>
      </w:rPr>
      <w:fldChar w:fldCharType="separate"/>
    </w:r>
    <w:r>
      <w:rPr>
        <w:rStyle w:val="af8"/>
        <w:noProof/>
      </w:rPr>
      <w:t>2</w:t>
    </w:r>
    <w:r w:rsidRPr="00620730">
      <w:rPr>
        <w:rStyle w:val="af8"/>
      </w:rPr>
      <w:fldChar w:fldCharType="end"/>
    </w:r>
  </w:p>
  <w:p w:rsidR="0078172D" w:rsidRPr="00EA625D" w:rsidRDefault="00D657FF" w:rsidP="006A68D3">
    <w:pPr>
      <w:pStyle w:val="af6"/>
      <w:pBdr>
        <w:top w:val="single" w:sz="4" w:space="1" w:color="auto"/>
      </w:pBdr>
      <w:rPr>
        <w:rFonts w:ascii="Journal" w:hAnsi="Journal"/>
        <w:b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0" o:spid="_x0000_s17409" type="#_x0000_t75" alt="cnis_logo" style="position:absolute;margin-left:0;margin-top:2.25pt;width:22pt;height:27pt;z-index:251660288;visibility:visible">
          <v:imagedata r:id="rId1" o:title="" cropright="9998f"/>
        </v:shape>
      </w:pict>
    </w:r>
    <w:r>
      <w:rPr>
        <w:rFonts w:ascii="Journal" w:hAnsi="Journal"/>
        <w:b/>
        <w:iCs/>
        <w:sz w:val="20"/>
      </w:rPr>
      <w:t xml:space="preserve">      </w:t>
    </w:r>
    <w:r>
      <w:rPr>
        <w:rFonts w:ascii="Journal" w:hAnsi="Journal"/>
        <w:b/>
        <w:iCs/>
        <w:sz w:val="20"/>
        <w:lang w:val="en-US"/>
      </w:rPr>
      <w:t xml:space="preserve">   </w:t>
    </w:r>
    <w:r>
      <w:rPr>
        <w:rFonts w:ascii="Journal Cyr" w:hAnsi="Journal Cyr"/>
        <w:b/>
        <w:iCs/>
        <w:sz w:val="20"/>
      </w:rPr>
      <w:t>Центр муниципальной экономики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72D" w:rsidRPr="00EA625D" w:rsidRDefault="00D657FF" w:rsidP="006A68D3">
    <w:pPr>
      <w:pStyle w:val="af9"/>
      <w:pBdr>
        <w:bottom w:val="single" w:sz="4" w:space="1" w:color="auto"/>
      </w:pBdr>
      <w:jc w:val="center"/>
      <w:rPr>
        <w:sz w:val="18"/>
        <w:szCs w:val="18"/>
      </w:rPr>
    </w:pPr>
    <w:r w:rsidRPr="00EA625D">
      <w:rPr>
        <w:rFonts w:ascii="Journal Cyr" w:hAnsi="Journal Cyr"/>
        <w:b/>
        <w:bCs/>
        <w:sz w:val="18"/>
        <w:szCs w:val="18"/>
      </w:rPr>
      <w:t xml:space="preserve">Государственный контракт № </w:t>
    </w:r>
    <w:r w:rsidRPr="00EA625D">
      <w:rPr>
        <w:rFonts w:cs="Arial"/>
        <w:b/>
        <w:bCs/>
        <w:sz w:val="18"/>
        <w:szCs w:val="18"/>
      </w:rPr>
      <w:t xml:space="preserve">867-06-ЭК/2007 от 29.05.2007 г. </w:t>
    </w:r>
    <w:r w:rsidRPr="00EA625D">
      <w:rPr>
        <w:b/>
        <w:bCs/>
        <w:sz w:val="18"/>
        <w:szCs w:val="18"/>
      </w:rPr>
      <w:t>с</w:t>
    </w:r>
    <w:r>
      <w:rPr>
        <w:rFonts w:ascii="Journal Cyr" w:hAnsi="Journal Cyr"/>
        <w:b/>
        <w:bCs/>
        <w:sz w:val="18"/>
        <w:szCs w:val="18"/>
      </w:rPr>
      <w:t xml:space="preserve"> РЭК Тверской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14A94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D6C2CA8"/>
    <w:multiLevelType w:val="hybridMultilevel"/>
    <w:tmpl w:val="745A0B98"/>
    <w:lvl w:ilvl="0" w:tplc="3134090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E85405E"/>
    <w:multiLevelType w:val="hybridMultilevel"/>
    <w:tmpl w:val="4CA843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6">
    <w:nsid w:val="22276F4F"/>
    <w:multiLevelType w:val="hybridMultilevel"/>
    <w:tmpl w:val="02C0E5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FB222A"/>
    <w:multiLevelType w:val="hybridMultilevel"/>
    <w:tmpl w:val="D57CA2AE"/>
    <w:lvl w:ilvl="0" w:tplc="CE82CE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CD23DB"/>
    <w:multiLevelType w:val="hybridMultilevel"/>
    <w:tmpl w:val="ACB06F1A"/>
    <w:lvl w:ilvl="0" w:tplc="D1AEAFB2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10801A5"/>
    <w:multiLevelType w:val="hybridMultilevel"/>
    <w:tmpl w:val="AD7A98C0"/>
    <w:lvl w:ilvl="0" w:tplc="9F50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72C2537"/>
    <w:multiLevelType w:val="hybridMultilevel"/>
    <w:tmpl w:val="E6747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5A191D"/>
    <w:multiLevelType w:val="hybridMultilevel"/>
    <w:tmpl w:val="D57CA2AE"/>
    <w:lvl w:ilvl="0" w:tplc="CE82CE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F8F5889"/>
    <w:multiLevelType w:val="hybridMultilevel"/>
    <w:tmpl w:val="90CA1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5480B"/>
    <w:multiLevelType w:val="hybridMultilevel"/>
    <w:tmpl w:val="431E34F8"/>
    <w:lvl w:ilvl="0" w:tplc="9F505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5D34F25"/>
    <w:multiLevelType w:val="hybridMultilevel"/>
    <w:tmpl w:val="97CCD77C"/>
    <w:lvl w:ilvl="0" w:tplc="34282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450216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39D4D1C8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34EF6A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AD62176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3432CFEE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7723C5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C021ED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1BB2C68E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4F43343"/>
    <w:multiLevelType w:val="hybridMultilevel"/>
    <w:tmpl w:val="B8E25E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E01666A"/>
    <w:multiLevelType w:val="hybridMultilevel"/>
    <w:tmpl w:val="93AA51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50621A"/>
    <w:multiLevelType w:val="hybridMultilevel"/>
    <w:tmpl w:val="84DC64E0"/>
    <w:lvl w:ilvl="0" w:tplc="3DD464E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5"/>
  </w:num>
  <w:num w:numId="5">
    <w:abstractNumId w:val="10"/>
  </w:num>
  <w:num w:numId="6">
    <w:abstractNumId w:val="17"/>
  </w:num>
  <w:num w:numId="7">
    <w:abstractNumId w:val="8"/>
  </w:num>
  <w:num w:numId="8">
    <w:abstractNumId w:val="3"/>
  </w:num>
  <w:num w:numId="9">
    <w:abstractNumId w:val="13"/>
  </w:num>
  <w:num w:numId="10">
    <w:abstractNumId w:val="2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16"/>
  </w:num>
  <w:num w:numId="15">
    <w:abstractNumId w:val="14"/>
  </w:num>
  <w:num w:numId="16">
    <w:abstractNumId w:val="18"/>
  </w:num>
  <w:num w:numId="17">
    <w:abstractNumId w:val="12"/>
  </w:num>
  <w:num w:numId="18">
    <w:abstractNumId w:val="4"/>
  </w:num>
  <w:num w:numId="19">
    <w:abstractNumId w:val="0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8434"/>
    <o:shapelayout v:ext="edit">
      <o:idmap v:ext="edit" data="17"/>
    </o:shapelayout>
  </w:hdrShapeDefaults>
  <w:footnotePr>
    <w:numRestart w:val="eachPage"/>
  </w:footnotePr>
  <w:compat>
    <w:useFELayout/>
  </w:compat>
  <w:rsids>
    <w:rsidRoot w:val="000439F6"/>
    <w:rsid w:val="000353C7"/>
    <w:rsid w:val="00041551"/>
    <w:rsid w:val="000439F6"/>
    <w:rsid w:val="000D47CC"/>
    <w:rsid w:val="00100BDF"/>
    <w:rsid w:val="00160ACA"/>
    <w:rsid w:val="00264213"/>
    <w:rsid w:val="002B596F"/>
    <w:rsid w:val="002D339C"/>
    <w:rsid w:val="002E43E8"/>
    <w:rsid w:val="003203AA"/>
    <w:rsid w:val="0036326D"/>
    <w:rsid w:val="00385635"/>
    <w:rsid w:val="00401DDE"/>
    <w:rsid w:val="0043677D"/>
    <w:rsid w:val="00446A39"/>
    <w:rsid w:val="00507018"/>
    <w:rsid w:val="005C5FED"/>
    <w:rsid w:val="0065037C"/>
    <w:rsid w:val="006A107F"/>
    <w:rsid w:val="006E4E5E"/>
    <w:rsid w:val="007915A5"/>
    <w:rsid w:val="00927969"/>
    <w:rsid w:val="00A06F6B"/>
    <w:rsid w:val="00A33CF8"/>
    <w:rsid w:val="00AB093C"/>
    <w:rsid w:val="00BC5EE3"/>
    <w:rsid w:val="00CB75D3"/>
    <w:rsid w:val="00CC7223"/>
    <w:rsid w:val="00D17BA0"/>
    <w:rsid w:val="00D253F4"/>
    <w:rsid w:val="00D657FF"/>
    <w:rsid w:val="00DA41E1"/>
    <w:rsid w:val="00E74098"/>
    <w:rsid w:val="00ED556C"/>
    <w:rsid w:val="00F5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4098"/>
  </w:style>
  <w:style w:type="paragraph" w:styleId="1">
    <w:name w:val="heading 1"/>
    <w:basedOn w:val="a0"/>
    <w:link w:val="10"/>
    <w:uiPriority w:val="9"/>
    <w:qFormat/>
    <w:rsid w:val="00041551"/>
    <w:pPr>
      <w:spacing w:after="136" w:line="288" w:lineRule="atLeast"/>
      <w:outlineLvl w:val="0"/>
    </w:pPr>
    <w:rPr>
      <w:rFonts w:ascii="Tahoma" w:eastAsia="Times New Roman" w:hAnsi="Tahoma" w:cs="Times New Roman"/>
      <w:color w:val="2E3432"/>
      <w:kern w:val="36"/>
      <w:sz w:val="38"/>
      <w:szCs w:val="38"/>
      <w:lang/>
    </w:rPr>
  </w:style>
  <w:style w:type="paragraph" w:styleId="2">
    <w:name w:val="heading 2"/>
    <w:basedOn w:val="a0"/>
    <w:link w:val="20"/>
    <w:uiPriority w:val="9"/>
    <w:qFormat/>
    <w:rsid w:val="00041551"/>
    <w:pPr>
      <w:spacing w:after="136" w:line="288" w:lineRule="atLeast"/>
      <w:outlineLvl w:val="1"/>
    </w:pPr>
    <w:rPr>
      <w:rFonts w:ascii="Tahoma" w:eastAsia="Times New Roman" w:hAnsi="Tahoma" w:cs="Times New Roman"/>
      <w:sz w:val="34"/>
      <w:szCs w:val="34"/>
      <w:lang/>
    </w:rPr>
  </w:style>
  <w:style w:type="paragraph" w:styleId="3">
    <w:name w:val="heading 3"/>
    <w:basedOn w:val="a0"/>
    <w:link w:val="30"/>
    <w:uiPriority w:val="9"/>
    <w:qFormat/>
    <w:rsid w:val="00041551"/>
    <w:pPr>
      <w:spacing w:after="136" w:line="288" w:lineRule="atLeast"/>
      <w:outlineLvl w:val="2"/>
    </w:pPr>
    <w:rPr>
      <w:rFonts w:ascii="Tahoma" w:eastAsia="Times New Roman" w:hAnsi="Tahoma" w:cs="Times New Roman"/>
      <w:sz w:val="29"/>
      <w:szCs w:val="29"/>
      <w:lang/>
    </w:rPr>
  </w:style>
  <w:style w:type="paragraph" w:styleId="4">
    <w:name w:val="heading 4"/>
    <w:basedOn w:val="a0"/>
    <w:link w:val="40"/>
    <w:uiPriority w:val="9"/>
    <w:qFormat/>
    <w:rsid w:val="00041551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 w:cs="Times New Roman"/>
      <w:b/>
      <w:bCs/>
      <w:sz w:val="24"/>
      <w:szCs w:val="24"/>
      <w:lang/>
    </w:rPr>
  </w:style>
  <w:style w:type="paragraph" w:styleId="5">
    <w:name w:val="heading 5"/>
    <w:basedOn w:val="a0"/>
    <w:link w:val="50"/>
    <w:uiPriority w:val="9"/>
    <w:qFormat/>
    <w:rsid w:val="00041551"/>
    <w:pPr>
      <w:spacing w:before="100" w:beforeAutospacing="1" w:after="100" w:afterAutospacing="1" w:line="288" w:lineRule="atLeast"/>
      <w:outlineLvl w:val="4"/>
    </w:pPr>
    <w:rPr>
      <w:rFonts w:ascii="Tahoma" w:eastAsia="Times New Roman" w:hAnsi="Tahoma" w:cs="Times New Roman"/>
      <w:b/>
      <w:bCs/>
      <w:sz w:val="24"/>
      <w:szCs w:val="24"/>
      <w:lang/>
    </w:rPr>
  </w:style>
  <w:style w:type="paragraph" w:styleId="6">
    <w:name w:val="heading 6"/>
    <w:basedOn w:val="a0"/>
    <w:link w:val="60"/>
    <w:uiPriority w:val="9"/>
    <w:qFormat/>
    <w:rsid w:val="00041551"/>
    <w:pPr>
      <w:spacing w:before="100" w:beforeAutospacing="1" w:after="100" w:afterAutospacing="1" w:line="288" w:lineRule="atLeast"/>
      <w:outlineLvl w:val="5"/>
    </w:pPr>
    <w:rPr>
      <w:rFonts w:ascii="Tahoma" w:eastAsia="Times New Roman" w:hAnsi="Tahoma" w:cs="Times New Roman"/>
      <w:b/>
      <w:bCs/>
      <w:sz w:val="24"/>
      <w:szCs w:val="24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0439F6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4"/>
    </w:rPr>
  </w:style>
  <w:style w:type="character" w:customStyle="1" w:styleId="a5">
    <w:name w:val="Название Знак"/>
    <w:basedOn w:val="a1"/>
    <w:link w:val="a4"/>
    <w:rsid w:val="000439F6"/>
    <w:rPr>
      <w:rFonts w:ascii="Times New Roman" w:eastAsia="Times New Roman" w:hAnsi="Times New Roman" w:cs="Times New Roman"/>
      <w:i/>
      <w:iCs/>
      <w:sz w:val="26"/>
      <w:szCs w:val="24"/>
    </w:rPr>
  </w:style>
  <w:style w:type="character" w:customStyle="1" w:styleId="10">
    <w:name w:val="Заголовок 1 Знак"/>
    <w:basedOn w:val="a1"/>
    <w:link w:val="1"/>
    <w:uiPriority w:val="9"/>
    <w:rsid w:val="00041551"/>
    <w:rPr>
      <w:rFonts w:ascii="Tahoma" w:eastAsia="Times New Roman" w:hAnsi="Tahoma" w:cs="Times New Roman"/>
      <w:color w:val="2E3432"/>
      <w:kern w:val="36"/>
      <w:sz w:val="38"/>
      <w:szCs w:val="38"/>
      <w:lang/>
    </w:rPr>
  </w:style>
  <w:style w:type="character" w:customStyle="1" w:styleId="20">
    <w:name w:val="Заголовок 2 Знак"/>
    <w:basedOn w:val="a1"/>
    <w:link w:val="2"/>
    <w:uiPriority w:val="9"/>
    <w:rsid w:val="00041551"/>
    <w:rPr>
      <w:rFonts w:ascii="Tahoma" w:eastAsia="Times New Roman" w:hAnsi="Tahoma" w:cs="Times New Roman"/>
      <w:sz w:val="34"/>
      <w:szCs w:val="34"/>
      <w:lang/>
    </w:rPr>
  </w:style>
  <w:style w:type="character" w:customStyle="1" w:styleId="30">
    <w:name w:val="Заголовок 3 Знак"/>
    <w:basedOn w:val="a1"/>
    <w:link w:val="3"/>
    <w:uiPriority w:val="9"/>
    <w:rsid w:val="00041551"/>
    <w:rPr>
      <w:rFonts w:ascii="Tahoma" w:eastAsia="Times New Roman" w:hAnsi="Tahoma" w:cs="Times New Roman"/>
      <w:sz w:val="29"/>
      <w:szCs w:val="29"/>
      <w:lang/>
    </w:rPr>
  </w:style>
  <w:style w:type="character" w:customStyle="1" w:styleId="40">
    <w:name w:val="Заголовок 4 Знак"/>
    <w:basedOn w:val="a1"/>
    <w:link w:val="4"/>
    <w:uiPriority w:val="9"/>
    <w:rsid w:val="00041551"/>
    <w:rPr>
      <w:rFonts w:ascii="Tahoma" w:eastAsia="Times New Roman" w:hAnsi="Tahoma" w:cs="Times New Roman"/>
      <w:b/>
      <w:bCs/>
      <w:sz w:val="24"/>
      <w:szCs w:val="24"/>
      <w:lang/>
    </w:rPr>
  </w:style>
  <w:style w:type="character" w:customStyle="1" w:styleId="50">
    <w:name w:val="Заголовок 5 Знак"/>
    <w:basedOn w:val="a1"/>
    <w:link w:val="5"/>
    <w:uiPriority w:val="9"/>
    <w:rsid w:val="00041551"/>
    <w:rPr>
      <w:rFonts w:ascii="Tahoma" w:eastAsia="Times New Roman" w:hAnsi="Tahoma" w:cs="Times New Roman"/>
      <w:b/>
      <w:bCs/>
      <w:sz w:val="24"/>
      <w:szCs w:val="24"/>
      <w:lang/>
    </w:rPr>
  </w:style>
  <w:style w:type="character" w:customStyle="1" w:styleId="60">
    <w:name w:val="Заголовок 6 Знак"/>
    <w:basedOn w:val="a1"/>
    <w:link w:val="6"/>
    <w:uiPriority w:val="9"/>
    <w:rsid w:val="00041551"/>
    <w:rPr>
      <w:rFonts w:ascii="Tahoma" w:eastAsia="Times New Roman" w:hAnsi="Tahoma" w:cs="Times New Roman"/>
      <w:b/>
      <w:bCs/>
      <w:sz w:val="24"/>
      <w:szCs w:val="24"/>
      <w:lang/>
    </w:rPr>
  </w:style>
  <w:style w:type="character" w:customStyle="1" w:styleId="HTML">
    <w:name w:val="Стандартный HTML Знак"/>
    <w:link w:val="HTML0"/>
    <w:uiPriority w:val="99"/>
    <w:semiHidden/>
    <w:rsid w:val="00041551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0"/>
    <w:link w:val="HTML"/>
    <w:uiPriority w:val="99"/>
    <w:semiHidden/>
    <w:unhideWhenUsed/>
    <w:rsid w:val="00041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1"/>
    <w:link w:val="HTML0"/>
    <w:uiPriority w:val="99"/>
    <w:semiHidden/>
    <w:rsid w:val="00041551"/>
    <w:rPr>
      <w:rFonts w:ascii="Consolas" w:hAnsi="Consolas"/>
      <w:sz w:val="20"/>
      <w:szCs w:val="20"/>
    </w:rPr>
  </w:style>
  <w:style w:type="character" w:customStyle="1" w:styleId="a6">
    <w:name w:val="Гипертекстовая ссылка"/>
    <w:uiPriority w:val="99"/>
    <w:rsid w:val="00041551"/>
    <w:rPr>
      <w:b/>
      <w:bCs/>
      <w:color w:val="008000"/>
    </w:rPr>
  </w:style>
  <w:style w:type="paragraph" w:customStyle="1" w:styleId="a7">
    <w:name w:val="Знак Знак Знак Знак"/>
    <w:basedOn w:val="a0"/>
    <w:rsid w:val="000415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2"/>
    <w:uiPriority w:val="59"/>
    <w:rsid w:val="0004155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semiHidden/>
    <w:unhideWhenUsed/>
    <w:rsid w:val="00041551"/>
    <w:rPr>
      <w:color w:val="0000FF"/>
      <w:u w:val="single"/>
    </w:rPr>
  </w:style>
  <w:style w:type="paragraph" w:styleId="aa">
    <w:name w:val="Normal (Web)"/>
    <w:basedOn w:val="a0"/>
    <w:uiPriority w:val="99"/>
    <w:semiHidden/>
    <w:unhideWhenUsed/>
    <w:rsid w:val="0004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0"/>
    <w:link w:val="ac"/>
    <w:uiPriority w:val="99"/>
    <w:unhideWhenUsed/>
    <w:rsid w:val="00041551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1"/>
    <w:link w:val="ab"/>
    <w:uiPriority w:val="99"/>
    <w:rsid w:val="00041551"/>
    <w:rPr>
      <w:rFonts w:ascii="Calibri" w:eastAsia="Calibri" w:hAnsi="Calibri" w:cs="Times New Roman"/>
      <w:lang w:eastAsia="en-US"/>
    </w:rPr>
  </w:style>
  <w:style w:type="paragraph" w:styleId="ad">
    <w:name w:val="Body Text First Indent"/>
    <w:basedOn w:val="ab"/>
    <w:link w:val="ae"/>
    <w:rsid w:val="00041551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Красная строка Знак"/>
    <w:basedOn w:val="ac"/>
    <w:link w:val="ad"/>
    <w:rsid w:val="00041551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unhideWhenUsed/>
    <w:rsid w:val="00041551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041551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WW-Absatz-Standardschriftart111111111">
    <w:name w:val="WW-Absatz-Standardschriftart111111111"/>
    <w:rsid w:val="00041551"/>
  </w:style>
  <w:style w:type="paragraph" w:customStyle="1" w:styleId="af">
    <w:name w:val="Знак Знак Знак Знак Знак Знак Знак"/>
    <w:basedOn w:val="a0"/>
    <w:rsid w:val="000415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0">
    <w:name w:val="Содержимое таблицы"/>
    <w:basedOn w:val="a0"/>
    <w:rsid w:val="0004155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0"/>
    <w:qFormat/>
    <w:rsid w:val="00041551"/>
    <w:pPr>
      <w:ind w:left="720"/>
    </w:pPr>
    <w:rPr>
      <w:rFonts w:ascii="Calibri" w:eastAsia="Calibri" w:hAnsi="Calibri" w:cs="Times New Roman"/>
      <w:lang w:eastAsia="ar-SA"/>
    </w:rPr>
  </w:style>
  <w:style w:type="paragraph" w:styleId="af2">
    <w:name w:val="No Spacing"/>
    <w:qFormat/>
    <w:rsid w:val="00041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pple-style-span">
    <w:name w:val="apple-style-span"/>
    <w:basedOn w:val="a1"/>
    <w:rsid w:val="00041551"/>
  </w:style>
  <w:style w:type="paragraph" w:customStyle="1" w:styleId="text">
    <w:name w:val="text"/>
    <w:basedOn w:val="a0"/>
    <w:rsid w:val="0004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415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">
    <w:name w:val="S_Обычный"/>
    <w:basedOn w:val="a0"/>
    <w:link w:val="S0"/>
    <w:rsid w:val="0004155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basedOn w:val="a1"/>
    <w:link w:val="S"/>
    <w:locked/>
    <w:rsid w:val="0004155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, Знак Знак Знак Знак Знак, Знак Знак Знак Знак Знак Знак, Знак Знак Знак Знак Знак Знак Знак"/>
    <w:basedOn w:val="a0"/>
    <w:link w:val="22"/>
    <w:rsid w:val="000415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, Знак Знак Знак Знак Знак Знак1"/>
    <w:basedOn w:val="a1"/>
    <w:link w:val="21"/>
    <w:rsid w:val="00041551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note text"/>
    <w:aliases w:val="Знак3,Знак6"/>
    <w:basedOn w:val="a0"/>
    <w:link w:val="af4"/>
    <w:rsid w:val="00041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aliases w:val="Знак3 Знак,Знак6 Знак"/>
    <w:basedOn w:val="a1"/>
    <w:link w:val="af3"/>
    <w:rsid w:val="00041551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1"/>
    <w:rsid w:val="00041551"/>
    <w:rPr>
      <w:rFonts w:cs="Times New Roman"/>
      <w:vertAlign w:val="superscript"/>
    </w:rPr>
  </w:style>
  <w:style w:type="paragraph" w:styleId="af6">
    <w:name w:val="footer"/>
    <w:aliases w:val="Знак2"/>
    <w:basedOn w:val="a0"/>
    <w:link w:val="af7"/>
    <w:rsid w:val="0004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aliases w:val="Знак2 Знак"/>
    <w:basedOn w:val="a1"/>
    <w:link w:val="af6"/>
    <w:rsid w:val="00041551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page number"/>
    <w:basedOn w:val="a1"/>
    <w:rsid w:val="00041551"/>
    <w:rPr>
      <w:rFonts w:cs="Times New Roman"/>
    </w:rPr>
  </w:style>
  <w:style w:type="paragraph" w:styleId="af9">
    <w:name w:val="header"/>
    <w:basedOn w:val="a0"/>
    <w:link w:val="afa"/>
    <w:rsid w:val="0004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Верхний колонтитул Знак"/>
    <w:basedOn w:val="a1"/>
    <w:link w:val="af9"/>
    <w:rsid w:val="0004155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Список_маркир.2"/>
    <w:basedOn w:val="a0"/>
    <w:uiPriority w:val="99"/>
    <w:rsid w:val="00041551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0"/>
    <w:link w:val="afc"/>
    <w:uiPriority w:val="99"/>
    <w:semiHidden/>
    <w:unhideWhenUsed/>
    <w:rsid w:val="0004155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1"/>
    <w:link w:val="afb"/>
    <w:uiPriority w:val="99"/>
    <w:semiHidden/>
    <w:rsid w:val="00041551"/>
    <w:rPr>
      <w:rFonts w:ascii="Tahoma" w:eastAsia="Calibri" w:hAnsi="Tahoma" w:cs="Tahoma"/>
      <w:sz w:val="16"/>
      <w:szCs w:val="16"/>
      <w:lang w:eastAsia="en-US"/>
    </w:rPr>
  </w:style>
  <w:style w:type="character" w:customStyle="1" w:styleId="24">
    <w:name w:val="Знак Знак2"/>
    <w:semiHidden/>
    <w:locked/>
    <w:rsid w:val="00041551"/>
    <w:rPr>
      <w:rFonts w:ascii="Calibri" w:eastAsia="Calibri" w:hAnsi="Calibri"/>
      <w:sz w:val="16"/>
      <w:szCs w:val="16"/>
      <w:lang w:eastAsia="en-US" w:bidi="ar-SA"/>
    </w:rPr>
  </w:style>
  <w:style w:type="paragraph" w:styleId="afd">
    <w:name w:val="caption"/>
    <w:basedOn w:val="a0"/>
    <w:next w:val="a0"/>
    <w:qFormat/>
    <w:rsid w:val="00041551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customStyle="1" w:styleId="25">
    <w:name w:val="Стиль2"/>
    <w:basedOn w:val="a0"/>
    <w:rsid w:val="00041551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4"/>
    </w:rPr>
  </w:style>
  <w:style w:type="paragraph" w:customStyle="1" w:styleId="afe">
    <w:name w:val="Штамп"/>
    <w:basedOn w:val="a0"/>
    <w:rsid w:val="00041551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</w:rPr>
  </w:style>
  <w:style w:type="paragraph" w:customStyle="1" w:styleId="51">
    <w:name w:val="Знак5"/>
    <w:basedOn w:val="a0"/>
    <w:rsid w:val="000415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Без интервала1"/>
    <w:rsid w:val="0004155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10">
    <w:name w:val=" Знак Знак Знак Знак Знак1 Знак Знак Знак Знак Знак Знак Знак Знак Знак Знак Знак Знак Знак Знак Знак1 Знак Знак Знак Знак Знак"/>
    <w:basedOn w:val="a0"/>
    <w:rsid w:val="0004155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">
    <w:name w:val="Body Text Indent"/>
    <w:aliases w:val="Основной текст с отступом Знак1,Основной текст 1,Нумерованный список !!"/>
    <w:basedOn w:val="a0"/>
    <w:link w:val="26"/>
    <w:rsid w:val="0004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f0">
    <w:name w:val="Основной текст с отступом Знак"/>
    <w:basedOn w:val="a1"/>
    <w:link w:val="aff"/>
    <w:uiPriority w:val="99"/>
    <w:semiHidden/>
    <w:rsid w:val="00041551"/>
  </w:style>
  <w:style w:type="character" w:customStyle="1" w:styleId="26">
    <w:name w:val="Основной текст с отступом Знак2"/>
    <w:aliases w:val="Основной текст с отступом Знак Знак,Основной текст с отступом Знак1 Знак,Основной текст 1 Знак1,Нумерованный список !! Знак"/>
    <w:link w:val="aff"/>
    <w:rsid w:val="00041551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00">
    <w:name w:val=" Знак Знак10"/>
    <w:basedOn w:val="a0"/>
    <w:rsid w:val="000415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">
    <w:name w:val="List Bullet"/>
    <w:basedOn w:val="a0"/>
    <w:rsid w:val="00041551"/>
    <w:pPr>
      <w:numPr>
        <w:numId w:val="1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0"/>
    <w:rsid w:val="000415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kr">
    <w:name w:val="kr_обычный"/>
    <w:basedOn w:val="a0"/>
    <w:qFormat/>
    <w:rsid w:val="00041551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33</Pages>
  <Words>9355</Words>
  <Characters>53326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Vasilev_RA</dc:creator>
  <cp:keywords/>
  <dc:description/>
  <cp:lastModifiedBy>User</cp:lastModifiedBy>
  <cp:revision>27</cp:revision>
  <cp:lastPrinted>2015-01-26T08:09:00Z</cp:lastPrinted>
  <dcterms:created xsi:type="dcterms:W3CDTF">2014-10-22T07:16:00Z</dcterms:created>
  <dcterms:modified xsi:type="dcterms:W3CDTF">2015-01-29T06:57:00Z</dcterms:modified>
</cp:coreProperties>
</file>