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3" w:rsidRPr="00D1409A" w:rsidRDefault="003B57F3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РОССИЙСКАЯ ФЕДЕРАЦИЯ </w:t>
      </w:r>
    </w:p>
    <w:p w:rsidR="003B57F3" w:rsidRPr="00D1409A" w:rsidRDefault="003B57F3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ИРКУТСКАЯ ОБЛАСТЬ </w:t>
      </w:r>
    </w:p>
    <w:p w:rsidR="00D1409A" w:rsidRPr="00D1409A" w:rsidRDefault="00D1409A" w:rsidP="00347B44">
      <w:pPr>
        <w:spacing w:after="0"/>
        <w:jc w:val="center"/>
        <w:rPr>
          <w:sz w:val="24"/>
          <w:szCs w:val="24"/>
        </w:rPr>
      </w:pPr>
    </w:p>
    <w:p w:rsidR="003B57F3" w:rsidRPr="00D1409A" w:rsidRDefault="0037242F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ДУМА </w:t>
      </w:r>
    </w:p>
    <w:p w:rsidR="00CE7725" w:rsidRPr="00D1409A" w:rsidRDefault="00CE7725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>Батаминского</w:t>
      </w:r>
      <w:proofErr w:type="spellEnd"/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муниципального образования</w:t>
      </w:r>
    </w:p>
    <w:p w:rsidR="003B57F3" w:rsidRPr="00D1409A" w:rsidRDefault="0037242F" w:rsidP="00347B4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РЕШЕНИЕ</w:t>
      </w:r>
    </w:p>
    <w:p w:rsidR="00D856C8" w:rsidRPr="00EF1764" w:rsidRDefault="00D856C8" w:rsidP="00347B4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3B57F3" w:rsidRPr="00D856C8" w:rsidRDefault="003B57F3" w:rsidP="003B57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D3DD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1409A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7242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6D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724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54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</w:t>
      </w:r>
      <w:r w:rsidR="00AD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7370C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D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</w:t>
      </w:r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с. </w:t>
      </w:r>
      <w:proofErr w:type="spellStart"/>
      <w:r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Батама</w:t>
      </w:r>
      <w:proofErr w:type="spellEnd"/>
    </w:p>
    <w:p w:rsidR="00D856C8" w:rsidRPr="006D3DD6" w:rsidRDefault="00D856C8" w:rsidP="00AD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предоставлении платных услуг физическим </w:t>
      </w:r>
    </w:p>
    <w:p w:rsidR="00D856C8" w:rsidRPr="006D3DD6" w:rsidRDefault="00D856C8" w:rsidP="00AD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D856C8" w:rsidRPr="006D3DD6" w:rsidRDefault="00D856C8" w:rsidP="00AD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DD6">
        <w:rPr>
          <w:rFonts w:ascii="Times New Roman" w:eastAsia="Calibri" w:hAnsi="Times New Roman" w:cs="Times New Roman"/>
          <w:sz w:val="24"/>
          <w:szCs w:val="24"/>
        </w:rPr>
        <w:t>казённым учреждением культуры «</w:t>
      </w:r>
      <w:proofErr w:type="spellStart"/>
      <w:r w:rsidRPr="006D3DD6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</w:p>
    <w:p w:rsidR="00794E7E" w:rsidRPr="006D3DD6" w:rsidRDefault="00D856C8" w:rsidP="00AD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3DD6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</w:t>
      </w:r>
    </w:p>
    <w:p w:rsidR="006D3DD6" w:rsidRPr="006D3DD6" w:rsidRDefault="006D3DD6" w:rsidP="00AD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6C8" w:rsidRDefault="006D3DD6" w:rsidP="00D8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 статьей 52 Закона Российской Федерации от 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Бюджетным </w:t>
      </w:r>
      <w:hyperlink r:id="rId6" w:history="1">
        <w:r w:rsidR="00D856C8" w:rsidRPr="00D85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Уставом муниципального казённого учреждения культуры </w:t>
      </w:r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привлечения дополнительных финансовых средств для развития культуры и спо</w:t>
      </w:r>
      <w:r w:rsidR="00AD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в муниципальном образовании, Дума </w:t>
      </w:r>
      <w:proofErr w:type="spellStart"/>
      <w:r w:rsidR="00A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AD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AD49AB" w:rsidRDefault="00AD49AB" w:rsidP="00D8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AD49AB" w:rsidRPr="00AD49AB" w:rsidRDefault="00AD49AB" w:rsidP="00AD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9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D856C8" w:rsidRPr="00D856C8" w:rsidRDefault="00D856C8" w:rsidP="00D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6C8" w:rsidRPr="00D856C8" w:rsidRDefault="00D856C8" w:rsidP="00D856C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предоставления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физическим и юридическим лицам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 w:rsidR="0089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D856C8" w:rsidRPr="00D856C8" w:rsidRDefault="00D856C8" w:rsidP="00D856C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перечень платных услуг, 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 w:rsidR="0089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D856C8" w:rsidRPr="00D856C8" w:rsidRDefault="00D856C8" w:rsidP="00D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прейскурант цен на платные услуги, </w:t>
      </w:r>
      <w:proofErr w:type="spellStart"/>
      <w:r w:rsidRPr="00D856C8">
        <w:rPr>
          <w:rFonts w:ascii="Times New Roman" w:eastAsia="Times New Roman" w:hAnsi="Times New Roman" w:cs="Times New Roman"/>
          <w:sz w:val="24"/>
          <w:lang w:eastAsia="ru-RU"/>
        </w:rPr>
        <w:t>оказываемые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</w:t>
      </w:r>
      <w:proofErr w:type="spellEnd"/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="00AE6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1409A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приложению </w:t>
      </w:r>
      <w:r w:rsidR="00892E94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D856C8" w:rsidRDefault="00D856C8" w:rsidP="00D856C8">
      <w:pPr>
        <w:tabs>
          <w:tab w:val="left" w:pos="0"/>
        </w:tabs>
        <w:suppressAutoHyphens/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</w:pPr>
      <w:r w:rsidRPr="00D856C8">
        <w:rPr>
          <w:rFonts w:ascii="Arial" w:eastAsia="Times New Roman" w:hAnsi="Arial" w:cs="Arial"/>
          <w:sz w:val="24"/>
          <w:szCs w:val="24"/>
          <w:lang w:eastAsia="ar-SA"/>
        </w:rPr>
        <w:tab/>
        <w:t>4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опубликовать в </w:t>
      </w:r>
      <w:proofErr w:type="spellStart"/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информационном-аналитическом</w:t>
      </w:r>
      <w:proofErr w:type="spellEnd"/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издании </w:t>
      </w:r>
      <w:proofErr w:type="spellStart"/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Батаминского</w:t>
      </w:r>
      <w:proofErr w:type="spellEnd"/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р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</w:t>
      </w:r>
      <w:r w:rsid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3D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="006D3DD6" w:rsidRP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6D3D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batama</w:t>
      </w:r>
      <w:proofErr w:type="spellEnd"/>
      <w:r w:rsidR="006D3DD6" w:rsidRP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6D3D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6D3DD6" w:rsidRPr="006D3D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D49AB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.</w:t>
      </w:r>
    </w:p>
    <w:p w:rsidR="00AD49AB" w:rsidRPr="00AD49AB" w:rsidRDefault="00AD49AB" w:rsidP="00AD49AB">
      <w:pPr>
        <w:tabs>
          <w:tab w:val="left" w:pos="0"/>
        </w:tabs>
        <w:suppressAutoHyphens/>
        <w:autoSpaceDE w:val="0"/>
        <w:spacing w:after="0" w:line="283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ab/>
        <w:t>5.  Настоящее решение вступает в силу после его опубликования.</w:t>
      </w:r>
    </w:p>
    <w:p w:rsidR="00D856C8" w:rsidRPr="00D856C8" w:rsidRDefault="00AD49AB" w:rsidP="00D8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37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директора МКУК «</w:t>
      </w:r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</w:t>
      </w:r>
      <w:proofErr w:type="spellStart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9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В.С.</w:t>
      </w:r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Моцкайтиса</w:t>
      </w:r>
      <w:proofErr w:type="spellEnd"/>
      <w:r w:rsid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AB" w:rsidRDefault="00AD49AB" w:rsidP="00D8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BF" w:rsidRDefault="00B414BF" w:rsidP="00D8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BF" w:rsidRDefault="00AD49AB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4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D1409A" w:rsidRPr="00D1409A" w:rsidRDefault="0037242F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r w:rsidR="006D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6C8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570"/>
      </w:tblGrid>
      <w:tr w:rsidR="00D1409A" w:rsidRPr="00D1409A" w:rsidTr="005F6D90">
        <w:tc>
          <w:tcPr>
            <w:tcW w:w="4678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570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B414BF" w:rsidRDefault="00B414BF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Hlk32411212"/>
          </w:p>
          <w:p w:rsidR="00D1409A" w:rsidRDefault="00D1409A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Приложение №1 к 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решению</w:t>
            </w:r>
            <w:r w:rsidR="005F6D9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муниципального образования </w:t>
            </w:r>
          </w:p>
          <w:p w:rsidR="00D1409A" w:rsidRPr="00D1409A" w:rsidRDefault="00AD49AB" w:rsidP="00AD49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27.02.</w:t>
            </w:r>
            <w:r w:rsidR="00D14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5F6D9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98</w:t>
            </w:r>
            <w:r w:rsidR="00D14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bookmarkEnd w:id="0"/>
          </w:p>
        </w:tc>
      </w:tr>
    </w:tbl>
    <w:p w:rsidR="00D1409A" w:rsidRPr="00D1409A" w:rsidRDefault="00D1409A" w:rsidP="00D14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09A" w:rsidRPr="00D1409A" w:rsidRDefault="00D1409A" w:rsidP="00D140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платных услуг физическим и юридическим лицам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муниципального казённого учреждения культуры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proofErr w:type="spellStart"/>
      <w:r w:rsidR="003C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Культурно-досуговый</w:t>
      </w:r>
      <w:proofErr w:type="spellEnd"/>
      <w:r w:rsidR="003C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центр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Настоящее положение определяет правовые, экономические и организационные основы предоставления платных услуг муниципальным казённым учреждением культуры «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Культурно-досуговый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центр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образования» (далее по тексту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»).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Положение разработано в соответствии с законами Российской Федерации от 07.02.92 № 2300-1 (в редакции от 25.10.2007 № 234-ФЗ) "О защите прав потребителей", от 09.10.92 № 3612-1 "Основы законодательства Российской Федерации о культуре", Общероссийским классификатором услуг населению ОК 002-93 (утвержденным постановлением Госстандарта Российской Федерации от 28.06.93 № 163, с изменениями от 18.12.2006 г.  № 311-ст.).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I. Общие положения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Понятия, используемые в настоящем положении.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Культурные блага - условия и услуги, предоставляемые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для удовлетворения гражданами своих культурных потребностей.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Творческая деятельность - создание культурных ценностей и их интерпретация.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Потребитель - юридические и физические лица, имеющие намерение заказать или приобрести, либо заказывающие, приобретающие или использующие товары (работу, услуги) исключительно для собственных нужд, не связанные с извлечением прибыли.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Услуга - деятельность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направленная на удовлетворение потребностей других лиц, за исключением деятельности, осуществляемой на основе трудовых отношений.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Положение разработано в целях: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защиты прав потребителей культурных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совершенствования правового регулирования деятельности в области культуры;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развития платных услуг в сфере культуры.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Платные услуги не могут быть оказаны взамен и в рамках основной деятельности, финансируемой из средств бюджета;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Платные услуги в сфере культуры в соответствии со ст. 128 ГК РФ являются самостоятельным объектом гражданских прав, главным образом, обязательственных отношений.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1.5. Платные услуги являются частью деятельности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 регулируются статьей 47 "Основы законодательства Российской Федерации о культуре".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1.6. Деятельность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по реализации предусмотренных уставом производимой продукции, работ и услуг относится к предпринимательской лишь в той части, в которой получаемый от этой деятельности доход не инвестируется непосредственно в данной организации на нужды обеспечения, развития и совершенствования основной уставной деятельности.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1.7. Платные услуги культурной деятельности не рассматриваются как предпринимательские, если доход от них полностью идет на развитие и совершенствование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II. Основные задачи по предоставлению платных услуг МКУК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Всестороннее удовлетворение культурных потребностей как учреждений, так и населения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Создание условий для свободной культурной деятельности и реализации потребителями своих потенциальных возможностей.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Привлечение внебюджетных источников финансирования на культурную деятельность.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III. Компетенция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в сфере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предоставления платных услуг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 Изучает потребность населения в платных услугах в сфере культуры.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 Способствует развитию платных услуг  на территории поселения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по согласованию с главой администрации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определяет перечень платных услуг и сроки их введения.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 Создает условия для предоставления платных услуг в соответствии с уставом.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Предлагает потребителям перечень планируемых платных услуг в сфере культуры (приложение 1).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Учет, отчетность и ценообразование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»: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Ведет учет предоставляемых платных услуг в соответствии с инструкцией по бухгалтерскому учету в учреждениях и организациях, являющихся казёнными.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Устанавливает цены на услуги в сфере культуры в соответствии с основами законодательства Российской Федерации о культуре.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Осуществляет контроль за качеством оказываемых услуг.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4.4.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4.5. Обеспечивает реализацию платных услуг квалифицированными кадрами.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Заключает трудовые договоры, договоры подряда с физическими лицами.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4.7. Составляет смету затрат на платные услуги в сфере культуры.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4.8. Заключает гражданско-правовые договоры с потребителями (юридическими лицами) на оказание платных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4.9. Осуществляет расходование привлеченных средств в соответствии с утвержденной сметой.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V. Основные права и обязанности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AE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 при предоставлении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имеет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рекламировать свою деятельность по предоставлению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способ исполнения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условия договоров на оказание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информацию от органов государственной власти и органов местного самоуправления о нормах и правилах оказания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доводить необходимую информацию о предоставляемых ими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выполнять услуги с высоким качеством и в полном объеме, в том числе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 Основные права и обязанности потребителей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6.1. Потребители имеют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достоверную информацию о предоставляемых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исполнителей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от исполнителей качественного выполнения услуг, в том числе предоставляемых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возврата сумм, уплаченных за дополнительные услуги, оказанные без его согласия;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расторгать договор об оказании услуги в любое время, возместив исполнителю расходы за выполненную работу и прямые убытки, причиненные расторжением договора;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 безопасность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компенсацию вреда, причиненного исполнителем вследствие не обеспечения безопасности осуществления услуги.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Потребители обязаны: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все условия договора об оказании услуг с исполнителями;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принимать выполнение услуги (их результат) в сроки и в порядке, предусмотренными договором;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своевременно оплачивать оказанные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убытки исполнителю услуг в случае расторжения договора на оказание услуг по инициативе потребителя и независящим от исполнителя причинам.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VII. Условия предоставления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оказывает платные услуги потребителям в соответствии с уставом учреждения.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7.2. Платные услуги могут предоставляться физическим и юридическим лицам независимо от форм собственности, в том числе на основании договора.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7.3. Доход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spellEnd"/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от платных услуг в определенном размере  реинвестируется в учреждение на фонд оплаты труда без учета Единого социального налога.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7.5. Размер  вознаграждения от платных услуг, порядок и сроки его оплаты устанавливаются приказом директора 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7.6. Средства, полученные от платных услуг, не влекут за собой снижения бюджетного финансирования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VIII. Порядок предоставления платных услуг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AE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вправе оказывать платные услуги.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обеспечивает потребителей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услуг с указанием их стоимости, об условиях предоставления и получения этих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8.3. Предоставление платных услуг оформляется договором с потребителем или иным документом, которым регламентируются условия и сроки получения услуг, порядок расчетов, права, обязанности и ответственность сторон.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8.4. При организации платных услуг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910611" w:rsidRP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обязано устанавливать льготы для отдельных категорий населения.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IX. Порядок установления льгот для отдельных категорий населения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9.1. При проведении платных мероприятий, льготы устанавливаются для: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 дошкольного возраста;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детей, воспитывающихся в детских домах и школах-интернатах, для детей-сирот в пределах установленных квот;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учащихся из малообеспеченных семей, из многодетных семей;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инвалидов и военнослужащих срочной службы.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9.2. Льготы на посещение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 и т.д.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Х. Порядок оформления оплаты и учета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Российской Федерации.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10.2. Оплата за услуги производится как непосредственно в кассу учреждения с применением контрольно-кассовых машин или бланков строгой отчетности, так и через банковское учреждение.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10.3. В услуги культуры включается оплата населением входных билетов, билетов на посещение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культурно-досуговых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 и др.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10.4. 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киновидеозрелищными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предприятиями, осуществляющими платную публичную демонстрацию кино- и видеофильмов на территории Российской Федерации.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10.5.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 выдавать потребителю документ, подтверждающий прием наличных денег (кассовый чек и приходный ордер, либо билет).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10.6. Расчет с юридическими лицами за оказание услуг в сфере культуры осуществляется путем перечисления предусмотренной в договоре суммы на лицевой счет учреждения, а также за наличный расчет.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ХI. Пожертвование и дарение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11.1. Право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принимая пожертвование (дар), ведет обособленный учет всех операций по использованию пожертвованного имущества или средств.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XII. Заключительные положения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12.1. Должностные лица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за нарушение настоящего положения, а также неосуществление должностного контроля за порядком предоставления и качеством платных услуг могут быть привлечены к дисциплинарной ответственности вплоть до увольнения в соответствии с действующим законодательством.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12.2. Ответственность за организацию и качество платных услуг в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66C7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несет директор. </w:t>
      </w:r>
    </w:p>
    <w:p w:rsidR="00D1409A" w:rsidRPr="00D1409A" w:rsidRDefault="00AD49AB" w:rsidP="00AD49AB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12.3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Предложения об изменении положения могут быть внесены учреждениями, организациями, должностными лицами органов местного самоуправления.</w:t>
      </w:r>
    </w:p>
    <w:p w:rsidR="00D1409A" w:rsidRPr="00D1409A" w:rsidRDefault="00D1409A" w:rsidP="00D1409A">
      <w:pPr>
        <w:suppressAutoHyphens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242F" w:rsidRDefault="00154DC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№2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решению думы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образования </w:t>
      </w:r>
    </w:p>
    <w:p w:rsidR="00D1409A" w:rsidRPr="00D1409A" w:rsidRDefault="005F6D90" w:rsidP="003724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«27»02.2020г. №98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D1409A" w:rsidRPr="00D1409A" w:rsidRDefault="00D1409A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учреждениями культуры 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409A">
        <w:rPr>
          <w:rFonts w:ascii="Times New Roman" w:eastAsia="Calibri" w:hAnsi="Times New Roman" w:cs="Times New Roman"/>
          <w:b/>
          <w:sz w:val="24"/>
          <w:szCs w:val="24"/>
        </w:rPr>
        <w:t>Батаминского</w:t>
      </w:r>
      <w:proofErr w:type="spellEnd"/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сценических костюмов, сценического оборудования и музыкальных инструментов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образовательно-творческим программам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спорт инвентаря 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242F" w:rsidRDefault="00154DC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№3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решению думы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образования </w:t>
      </w:r>
    </w:p>
    <w:p w:rsidR="0037242F" w:rsidRDefault="005F6D90" w:rsidP="0037242F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«27»02.2020г. №_98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D1409A" w:rsidRPr="00D1409A" w:rsidRDefault="00D1409A" w:rsidP="003724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rPr>
          <w:trHeight w:val="410"/>
        </w:trPr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массовые мероприятия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сценического оборудования и музыкальных инструментов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7242F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образовательно-творческим программам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и полиграфической продукции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Апонелка</w:t>
            </w:r>
            <w:proofErr w:type="spellEnd"/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Брусок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1шт  5*5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детская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быта и сувенирные изделия декоративно-прикладного творчества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пара  час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клюшек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час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лыжного снаряжения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комплект час.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94" w:rsidRPr="00D1409A" w:rsidRDefault="00892E94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E94" w:rsidRPr="00D1409A" w:rsidSect="00B41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1AB42C25"/>
    <w:multiLevelType w:val="hybridMultilevel"/>
    <w:tmpl w:val="DE0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4E"/>
    <w:multiLevelType w:val="hybridMultilevel"/>
    <w:tmpl w:val="2D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EE4"/>
    <w:multiLevelType w:val="hybridMultilevel"/>
    <w:tmpl w:val="D48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15E"/>
    <w:multiLevelType w:val="hybridMultilevel"/>
    <w:tmpl w:val="220A20E8"/>
    <w:lvl w:ilvl="0" w:tplc="4D38AA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863DD6"/>
    <w:multiLevelType w:val="hybridMultilevel"/>
    <w:tmpl w:val="46A80F42"/>
    <w:lvl w:ilvl="0" w:tplc="ED7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46811"/>
    <w:multiLevelType w:val="hybridMultilevel"/>
    <w:tmpl w:val="DEC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3DA1"/>
    <w:multiLevelType w:val="hybridMultilevel"/>
    <w:tmpl w:val="744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B57F3"/>
    <w:rsid w:val="000938A2"/>
    <w:rsid w:val="000F0001"/>
    <w:rsid w:val="00154DCF"/>
    <w:rsid w:val="001B119B"/>
    <w:rsid w:val="001C4FDF"/>
    <w:rsid w:val="0020194F"/>
    <w:rsid w:val="0024511E"/>
    <w:rsid w:val="002B7CD2"/>
    <w:rsid w:val="00315184"/>
    <w:rsid w:val="00347B44"/>
    <w:rsid w:val="0037242F"/>
    <w:rsid w:val="003B57F3"/>
    <w:rsid w:val="003C3865"/>
    <w:rsid w:val="003E7220"/>
    <w:rsid w:val="003F2590"/>
    <w:rsid w:val="00515AF1"/>
    <w:rsid w:val="005327CE"/>
    <w:rsid w:val="0054468A"/>
    <w:rsid w:val="005523DB"/>
    <w:rsid w:val="00565FF1"/>
    <w:rsid w:val="005E5C7D"/>
    <w:rsid w:val="005F6D90"/>
    <w:rsid w:val="00622944"/>
    <w:rsid w:val="00670EBC"/>
    <w:rsid w:val="0067186C"/>
    <w:rsid w:val="006729FB"/>
    <w:rsid w:val="00684145"/>
    <w:rsid w:val="006B04E1"/>
    <w:rsid w:val="006D3DD6"/>
    <w:rsid w:val="0072124F"/>
    <w:rsid w:val="0077370C"/>
    <w:rsid w:val="00794E7E"/>
    <w:rsid w:val="00816DCC"/>
    <w:rsid w:val="0081713C"/>
    <w:rsid w:val="00826BEB"/>
    <w:rsid w:val="008610CA"/>
    <w:rsid w:val="00892E94"/>
    <w:rsid w:val="008962D0"/>
    <w:rsid w:val="008A4B56"/>
    <w:rsid w:val="00910611"/>
    <w:rsid w:val="00923B0F"/>
    <w:rsid w:val="00953AF8"/>
    <w:rsid w:val="009958D5"/>
    <w:rsid w:val="009C0C7D"/>
    <w:rsid w:val="009C629D"/>
    <w:rsid w:val="009F334C"/>
    <w:rsid w:val="00A22FA0"/>
    <w:rsid w:val="00A3572F"/>
    <w:rsid w:val="00AA5A24"/>
    <w:rsid w:val="00AC491F"/>
    <w:rsid w:val="00AD49AB"/>
    <w:rsid w:val="00AE6D16"/>
    <w:rsid w:val="00AF614C"/>
    <w:rsid w:val="00B132FD"/>
    <w:rsid w:val="00B414BF"/>
    <w:rsid w:val="00B66C7A"/>
    <w:rsid w:val="00BB1121"/>
    <w:rsid w:val="00BB403D"/>
    <w:rsid w:val="00BC005C"/>
    <w:rsid w:val="00C718CD"/>
    <w:rsid w:val="00C733D1"/>
    <w:rsid w:val="00CA1D3A"/>
    <w:rsid w:val="00CC3907"/>
    <w:rsid w:val="00CD777A"/>
    <w:rsid w:val="00CE7725"/>
    <w:rsid w:val="00D035A0"/>
    <w:rsid w:val="00D06E37"/>
    <w:rsid w:val="00D1409A"/>
    <w:rsid w:val="00D422BB"/>
    <w:rsid w:val="00D856C8"/>
    <w:rsid w:val="00DA3D5A"/>
    <w:rsid w:val="00DB64C4"/>
    <w:rsid w:val="00E0681F"/>
    <w:rsid w:val="00E12BF0"/>
    <w:rsid w:val="00E16E6A"/>
    <w:rsid w:val="00E206B9"/>
    <w:rsid w:val="00E509D7"/>
    <w:rsid w:val="00E95348"/>
    <w:rsid w:val="00EA51E7"/>
    <w:rsid w:val="00EC4840"/>
    <w:rsid w:val="00EC53DB"/>
    <w:rsid w:val="00EF1764"/>
    <w:rsid w:val="00F057BF"/>
    <w:rsid w:val="00F1595F"/>
    <w:rsid w:val="00F25D7A"/>
    <w:rsid w:val="00F45E5F"/>
    <w:rsid w:val="00F5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7F3"/>
    <w:pPr>
      <w:ind w:left="720"/>
      <w:contextualSpacing/>
    </w:pPr>
  </w:style>
  <w:style w:type="table" w:styleId="a6">
    <w:name w:val="Table Grid"/>
    <w:basedOn w:val="a1"/>
    <w:uiPriority w:val="59"/>
    <w:rsid w:val="0095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4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AEB4-542E-4849-9276-DB4F6DE6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2667</Words>
  <Characters>15206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Windows User</cp:lastModifiedBy>
  <cp:revision>8</cp:revision>
  <cp:lastPrinted>2020-02-27T03:21:00Z</cp:lastPrinted>
  <dcterms:created xsi:type="dcterms:W3CDTF">2019-01-27T12:35:00Z</dcterms:created>
  <dcterms:modified xsi:type="dcterms:W3CDTF">2020-02-27T03:24:00Z</dcterms:modified>
</cp:coreProperties>
</file>